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color w:val="000000"/>
          <w:sz w:val="27"/>
          <w:szCs w:val="27"/>
          <w:lang w:eastAsia="pl-PL"/>
        </w:rPr>
        <w:t>Ogłoszenie nr 557000-N-2019 z dnia 2019-06-05 r.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jc w:val="center"/>
        <w:rPr>
          <w:rFonts w:ascii="Times New Roman" w:eastAsia="Times New Roman" w:hAnsi="Times New Roman" w:cs="Times New Roman"/>
          <w:b/>
          <w:bCs/>
          <w:color w:val="000000"/>
          <w:sz w:val="27"/>
          <w:szCs w:val="27"/>
          <w:lang w:eastAsia="pl-PL"/>
        </w:rPr>
      </w:pPr>
      <w:r w:rsidRPr="00640C2F">
        <w:rPr>
          <w:rFonts w:ascii="Times New Roman" w:eastAsia="Times New Roman" w:hAnsi="Times New Roman" w:cs="Times New Roman"/>
          <w:b/>
          <w:bCs/>
          <w:color w:val="000000"/>
          <w:sz w:val="27"/>
          <w:szCs w:val="27"/>
          <w:lang w:eastAsia="pl-PL"/>
        </w:rPr>
        <w:t>Gmina Gózd: Budowa kanalizacji sanitarnej w miejscowości Drożanki gmina Gózd - etap I</w:t>
      </w:r>
      <w:r w:rsidRPr="00640C2F">
        <w:rPr>
          <w:rFonts w:ascii="Times New Roman" w:eastAsia="Times New Roman" w:hAnsi="Times New Roman" w:cs="Times New Roman"/>
          <w:b/>
          <w:bCs/>
          <w:color w:val="000000"/>
          <w:sz w:val="27"/>
          <w:szCs w:val="27"/>
          <w:lang w:eastAsia="pl-PL"/>
        </w:rPr>
        <w:br/>
        <w:t>OGŁOSZENIE O ZAMÓWIENIU - Roboty budowlane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Zamieszczanie ogłoszenia:</w:t>
      </w:r>
      <w:r w:rsidRPr="00640C2F">
        <w:rPr>
          <w:rFonts w:ascii="Times New Roman" w:eastAsia="Times New Roman" w:hAnsi="Times New Roman" w:cs="Times New Roman"/>
          <w:color w:val="000000"/>
          <w:sz w:val="27"/>
          <w:szCs w:val="27"/>
          <w:lang w:eastAsia="pl-PL"/>
        </w:rPr>
        <w:t> Zamieszczanie obowiązkowe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Ogłoszenie dotyczy:</w:t>
      </w:r>
      <w:r w:rsidRPr="00640C2F">
        <w:rPr>
          <w:rFonts w:ascii="Times New Roman" w:eastAsia="Times New Roman" w:hAnsi="Times New Roman" w:cs="Times New Roman"/>
          <w:color w:val="000000"/>
          <w:sz w:val="27"/>
          <w:szCs w:val="27"/>
          <w:lang w:eastAsia="pl-PL"/>
        </w:rPr>
        <w:t> Zamówienia publicznego</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Nazwa projektu lub programu</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b/>
          <w:bCs/>
          <w:color w:val="000000"/>
          <w:sz w:val="36"/>
          <w:szCs w:val="36"/>
          <w:lang w:eastAsia="pl-PL"/>
        </w:rPr>
      </w:pPr>
      <w:r w:rsidRPr="00640C2F">
        <w:rPr>
          <w:rFonts w:ascii="Times New Roman" w:eastAsia="Times New Roman" w:hAnsi="Times New Roman" w:cs="Times New Roman"/>
          <w:b/>
          <w:bCs/>
          <w:color w:val="000000"/>
          <w:sz w:val="36"/>
          <w:szCs w:val="36"/>
          <w:u w:val="single"/>
          <w:lang w:eastAsia="pl-PL"/>
        </w:rPr>
        <w:t>SEKCJA I: ZAMAWIAJĄCY</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Postępowanie przeprowadza centralny zamawiający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Postępowanie jest przeprowadzane wspólnie przez zamawiających</w:t>
      </w:r>
      <w:r w:rsidRPr="00640C2F">
        <w:rPr>
          <w:rFonts w:ascii="Times New Roman" w:eastAsia="Times New Roman" w:hAnsi="Times New Roman" w:cs="Times New Roman"/>
          <w:color w:val="000000"/>
          <w:sz w:val="27"/>
          <w:szCs w:val="27"/>
          <w:lang w:eastAsia="pl-PL"/>
        </w:rPr>
        <w:t>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Informacje dodatkowe:</w:t>
      </w:r>
      <w:r w:rsidRPr="00640C2F">
        <w:rPr>
          <w:rFonts w:ascii="Times New Roman" w:eastAsia="Times New Roman" w:hAnsi="Times New Roman" w:cs="Times New Roman"/>
          <w:color w:val="000000"/>
          <w:sz w:val="27"/>
          <w:szCs w:val="27"/>
          <w:lang w:eastAsia="pl-PL"/>
        </w:rPr>
        <w:t>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 1) NAZWA I ADRES: </w:t>
      </w:r>
      <w:r w:rsidRPr="00640C2F">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 </w:t>
      </w:r>
      <w:r w:rsidRPr="00640C2F">
        <w:rPr>
          <w:rFonts w:ascii="Times New Roman" w:eastAsia="Times New Roman" w:hAnsi="Times New Roman" w:cs="Times New Roman"/>
          <w:color w:val="000000"/>
          <w:sz w:val="27"/>
          <w:szCs w:val="27"/>
          <w:lang w:eastAsia="pl-PL"/>
        </w:rPr>
        <w:br/>
        <w:t>Adres strony internetowej (URL): www.gozd.pl </w:t>
      </w:r>
      <w:r w:rsidRPr="00640C2F">
        <w:rPr>
          <w:rFonts w:ascii="Times New Roman" w:eastAsia="Times New Roman" w:hAnsi="Times New Roman" w:cs="Times New Roman"/>
          <w:color w:val="000000"/>
          <w:sz w:val="27"/>
          <w:szCs w:val="27"/>
          <w:lang w:eastAsia="pl-PL"/>
        </w:rPr>
        <w:br/>
        <w:t>Adres profilu nabywcy: </w:t>
      </w:r>
      <w:r w:rsidRPr="00640C2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 2) RODZAJ ZAMAWIAJĄCEGO: </w:t>
      </w:r>
      <w:r w:rsidRPr="00640C2F">
        <w:rPr>
          <w:rFonts w:ascii="Times New Roman" w:eastAsia="Times New Roman" w:hAnsi="Times New Roman" w:cs="Times New Roman"/>
          <w:color w:val="000000"/>
          <w:sz w:val="27"/>
          <w:szCs w:val="27"/>
          <w:lang w:eastAsia="pl-PL"/>
        </w:rPr>
        <w:t>Administracja samorządowa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I.3) WSPÓLNE UDZIELANIE ZAMÓWIENIA </w:t>
      </w:r>
      <w:r w:rsidRPr="00640C2F">
        <w:rPr>
          <w:rFonts w:ascii="Times New Roman" w:eastAsia="Times New Roman" w:hAnsi="Times New Roman" w:cs="Times New Roman"/>
          <w:b/>
          <w:bCs/>
          <w:i/>
          <w:iCs/>
          <w:color w:val="000000"/>
          <w:sz w:val="27"/>
          <w:szCs w:val="27"/>
          <w:lang w:eastAsia="pl-PL"/>
        </w:rPr>
        <w:t>(jeżeli dotyczy)</w:t>
      </w:r>
      <w:r w:rsidRPr="00640C2F">
        <w:rPr>
          <w:rFonts w:ascii="Times New Roman" w:eastAsia="Times New Roman" w:hAnsi="Times New Roman" w:cs="Times New Roman"/>
          <w:b/>
          <w:bCs/>
          <w:color w:val="000000"/>
          <w:sz w:val="27"/>
          <w:szCs w:val="27"/>
          <w:lang w:eastAsia="pl-PL"/>
        </w:rPr>
        <w:t>:</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640C2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I.4) KOMUNIKACJA: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Tak </w:t>
      </w:r>
      <w:r w:rsidRPr="00640C2F">
        <w:rPr>
          <w:rFonts w:ascii="Times New Roman" w:eastAsia="Times New Roman" w:hAnsi="Times New Roman" w:cs="Times New Roman"/>
          <w:color w:val="000000"/>
          <w:sz w:val="27"/>
          <w:szCs w:val="27"/>
          <w:lang w:eastAsia="pl-PL"/>
        </w:rPr>
        <w:br/>
        <w:t>www.bip.gozd.pl</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Tak </w:t>
      </w:r>
      <w:r w:rsidRPr="00640C2F">
        <w:rPr>
          <w:rFonts w:ascii="Times New Roman" w:eastAsia="Times New Roman" w:hAnsi="Times New Roman" w:cs="Times New Roman"/>
          <w:color w:val="000000"/>
          <w:sz w:val="27"/>
          <w:szCs w:val="27"/>
          <w:lang w:eastAsia="pl-PL"/>
        </w:rPr>
        <w:br/>
        <w:t>www.bip.gozd.pl</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Elektronicznie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adres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Nie </w:t>
      </w:r>
      <w:r w:rsidRPr="00640C2F">
        <w:rPr>
          <w:rFonts w:ascii="Times New Roman" w:eastAsia="Times New Roman" w:hAnsi="Times New Roman" w:cs="Times New Roman"/>
          <w:color w:val="000000"/>
          <w:sz w:val="27"/>
          <w:szCs w:val="27"/>
          <w:lang w:eastAsia="pl-PL"/>
        </w:rPr>
        <w:br/>
        <w:t>Inny sposób: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Tak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lastRenderedPageBreak/>
        <w:t>Inny sposób: </w:t>
      </w:r>
      <w:r w:rsidRPr="00640C2F">
        <w:rPr>
          <w:rFonts w:ascii="Times New Roman" w:eastAsia="Times New Roman" w:hAnsi="Times New Roman" w:cs="Times New Roman"/>
          <w:color w:val="000000"/>
          <w:sz w:val="27"/>
          <w:szCs w:val="27"/>
          <w:lang w:eastAsia="pl-PL"/>
        </w:rPr>
        <w:br/>
        <w:t>Oferty należy składać w siedzibie Zamawiającego tj. Urząd Gminy w Goździe </w:t>
      </w:r>
      <w:r w:rsidRPr="00640C2F">
        <w:rPr>
          <w:rFonts w:ascii="Times New Roman" w:eastAsia="Times New Roman" w:hAnsi="Times New Roman" w:cs="Times New Roman"/>
          <w:color w:val="000000"/>
          <w:sz w:val="27"/>
          <w:szCs w:val="27"/>
          <w:lang w:eastAsia="pl-PL"/>
        </w:rPr>
        <w:br/>
        <w:t>Adres: </w:t>
      </w:r>
      <w:r w:rsidRPr="00640C2F">
        <w:rPr>
          <w:rFonts w:ascii="Times New Roman" w:eastAsia="Times New Roman" w:hAnsi="Times New Roman" w:cs="Times New Roman"/>
          <w:color w:val="000000"/>
          <w:sz w:val="27"/>
          <w:szCs w:val="27"/>
          <w:lang w:eastAsia="pl-PL"/>
        </w:rPr>
        <w:br/>
        <w:t>ul. Radomska 7, 26-634 Gózd</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b/>
          <w:bCs/>
          <w:color w:val="000000"/>
          <w:sz w:val="36"/>
          <w:szCs w:val="36"/>
          <w:lang w:eastAsia="pl-PL"/>
        </w:rPr>
      </w:pPr>
      <w:r w:rsidRPr="00640C2F">
        <w:rPr>
          <w:rFonts w:ascii="Times New Roman" w:eastAsia="Times New Roman" w:hAnsi="Times New Roman" w:cs="Times New Roman"/>
          <w:b/>
          <w:bCs/>
          <w:color w:val="000000"/>
          <w:sz w:val="36"/>
          <w:szCs w:val="36"/>
          <w:u w:val="single"/>
          <w:lang w:eastAsia="pl-PL"/>
        </w:rPr>
        <w:t>SEKCJA II: PRZEDMIOT ZAMÓWIENIA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II.1) Nazwa nadana zamówieniu przez zamawiającego: </w:t>
      </w:r>
      <w:r w:rsidRPr="00640C2F">
        <w:rPr>
          <w:rFonts w:ascii="Times New Roman" w:eastAsia="Times New Roman" w:hAnsi="Times New Roman" w:cs="Times New Roman"/>
          <w:color w:val="000000"/>
          <w:sz w:val="27"/>
          <w:szCs w:val="27"/>
          <w:lang w:eastAsia="pl-PL"/>
        </w:rPr>
        <w:t>Budowa kanalizacji sanitarnej w miejscowości Drożanki gmina Gózd - etap I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Numer referencyjny: </w:t>
      </w:r>
      <w:r w:rsidRPr="00640C2F">
        <w:rPr>
          <w:rFonts w:ascii="Times New Roman" w:eastAsia="Times New Roman" w:hAnsi="Times New Roman" w:cs="Times New Roman"/>
          <w:color w:val="000000"/>
          <w:sz w:val="27"/>
          <w:szCs w:val="27"/>
          <w:lang w:eastAsia="pl-PL"/>
        </w:rPr>
        <w:t>BGK.271.14.2019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40C2F" w:rsidRPr="00640C2F" w:rsidRDefault="00640C2F" w:rsidP="00640C2F">
      <w:pPr>
        <w:spacing w:after="0" w:line="450" w:lineRule="atLeast"/>
        <w:jc w:val="both"/>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II.2) Rodzaj zamówienia: </w:t>
      </w:r>
      <w:r w:rsidRPr="00640C2F">
        <w:rPr>
          <w:rFonts w:ascii="Times New Roman" w:eastAsia="Times New Roman" w:hAnsi="Times New Roman" w:cs="Times New Roman"/>
          <w:color w:val="000000"/>
          <w:sz w:val="27"/>
          <w:szCs w:val="27"/>
          <w:lang w:eastAsia="pl-PL"/>
        </w:rPr>
        <w:t>Roboty budowlane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II.3) Informacja o możliwości składania ofert częściowych</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Zamówienie podzielone jest na części: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lastRenderedPageBreak/>
        <w:t>II.4) Krótki opis przedmiotu zamówienia </w:t>
      </w:r>
      <w:r w:rsidRPr="00640C2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40C2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40C2F">
        <w:rPr>
          <w:rFonts w:ascii="Times New Roman" w:eastAsia="Times New Roman" w:hAnsi="Times New Roman" w:cs="Times New Roman"/>
          <w:color w:val="000000"/>
          <w:sz w:val="27"/>
          <w:szCs w:val="27"/>
          <w:lang w:eastAsia="pl-PL"/>
        </w:rPr>
        <w:t xml:space="preserve">Przedmiotem zamówienia jest: Budowa kanalizacji sanitarnej w miejscowości Drożanki gmina Gózd – etap I – w skład którego wchodzi następujący zakres rzeczowy: • Rurociągi tłoczne (fi 63mm) L= 1 231,50 </w:t>
      </w:r>
      <w:proofErr w:type="spellStart"/>
      <w:r w:rsidRPr="00640C2F">
        <w:rPr>
          <w:rFonts w:ascii="Times New Roman" w:eastAsia="Times New Roman" w:hAnsi="Times New Roman" w:cs="Times New Roman"/>
          <w:color w:val="000000"/>
          <w:sz w:val="27"/>
          <w:szCs w:val="27"/>
          <w:lang w:eastAsia="pl-PL"/>
        </w:rPr>
        <w:t>mb</w:t>
      </w:r>
      <w:proofErr w:type="spellEnd"/>
      <w:r w:rsidRPr="00640C2F">
        <w:rPr>
          <w:rFonts w:ascii="Times New Roman" w:eastAsia="Times New Roman" w:hAnsi="Times New Roman" w:cs="Times New Roman"/>
          <w:color w:val="000000"/>
          <w:sz w:val="27"/>
          <w:szCs w:val="27"/>
          <w:lang w:eastAsia="pl-PL"/>
        </w:rPr>
        <w:t xml:space="preserve"> – roboty ziemne, roboty montażowe, technologie </w:t>
      </w:r>
      <w:proofErr w:type="spellStart"/>
      <w:r w:rsidRPr="00640C2F">
        <w:rPr>
          <w:rFonts w:ascii="Times New Roman" w:eastAsia="Times New Roman" w:hAnsi="Times New Roman" w:cs="Times New Roman"/>
          <w:color w:val="000000"/>
          <w:sz w:val="27"/>
          <w:szCs w:val="27"/>
          <w:lang w:eastAsia="pl-PL"/>
        </w:rPr>
        <w:t>bezwykopowe</w:t>
      </w:r>
      <w:proofErr w:type="spellEnd"/>
      <w:r w:rsidRPr="00640C2F">
        <w:rPr>
          <w:rFonts w:ascii="Times New Roman" w:eastAsia="Times New Roman" w:hAnsi="Times New Roman" w:cs="Times New Roman"/>
          <w:color w:val="000000"/>
          <w:sz w:val="27"/>
          <w:szCs w:val="27"/>
          <w:lang w:eastAsia="pl-PL"/>
        </w:rPr>
        <w:t xml:space="preserve">, • Rurociągi tłoczne (fi 110mm) L= 1 692,00 </w:t>
      </w:r>
      <w:proofErr w:type="spellStart"/>
      <w:r w:rsidRPr="00640C2F">
        <w:rPr>
          <w:rFonts w:ascii="Times New Roman" w:eastAsia="Times New Roman" w:hAnsi="Times New Roman" w:cs="Times New Roman"/>
          <w:color w:val="000000"/>
          <w:sz w:val="27"/>
          <w:szCs w:val="27"/>
          <w:lang w:eastAsia="pl-PL"/>
        </w:rPr>
        <w:t>mb</w:t>
      </w:r>
      <w:proofErr w:type="spellEnd"/>
      <w:r w:rsidRPr="00640C2F">
        <w:rPr>
          <w:rFonts w:ascii="Times New Roman" w:eastAsia="Times New Roman" w:hAnsi="Times New Roman" w:cs="Times New Roman"/>
          <w:color w:val="000000"/>
          <w:sz w:val="27"/>
          <w:szCs w:val="27"/>
          <w:lang w:eastAsia="pl-PL"/>
        </w:rPr>
        <w:t xml:space="preserve"> – roboty ziemne, roboty montażowe, technologie </w:t>
      </w:r>
      <w:proofErr w:type="spellStart"/>
      <w:r w:rsidRPr="00640C2F">
        <w:rPr>
          <w:rFonts w:ascii="Times New Roman" w:eastAsia="Times New Roman" w:hAnsi="Times New Roman" w:cs="Times New Roman"/>
          <w:color w:val="000000"/>
          <w:sz w:val="27"/>
          <w:szCs w:val="27"/>
          <w:lang w:eastAsia="pl-PL"/>
        </w:rPr>
        <w:t>bezwykopowe</w:t>
      </w:r>
      <w:proofErr w:type="spellEnd"/>
      <w:r w:rsidRPr="00640C2F">
        <w:rPr>
          <w:rFonts w:ascii="Times New Roman" w:eastAsia="Times New Roman" w:hAnsi="Times New Roman" w:cs="Times New Roman"/>
          <w:color w:val="000000"/>
          <w:sz w:val="27"/>
          <w:szCs w:val="27"/>
          <w:lang w:eastAsia="pl-PL"/>
        </w:rPr>
        <w:t xml:space="preserve">, • Przepompownia sieciowa – 1 </w:t>
      </w:r>
      <w:proofErr w:type="spellStart"/>
      <w:r w:rsidRPr="00640C2F">
        <w:rPr>
          <w:rFonts w:ascii="Times New Roman" w:eastAsia="Times New Roman" w:hAnsi="Times New Roman" w:cs="Times New Roman"/>
          <w:color w:val="000000"/>
          <w:sz w:val="27"/>
          <w:szCs w:val="27"/>
          <w:lang w:eastAsia="pl-PL"/>
        </w:rPr>
        <w:t>kpl</w:t>
      </w:r>
      <w:proofErr w:type="spellEnd"/>
      <w:r w:rsidRPr="00640C2F">
        <w:rPr>
          <w:rFonts w:ascii="Times New Roman" w:eastAsia="Times New Roman" w:hAnsi="Times New Roman" w:cs="Times New Roman"/>
          <w:color w:val="000000"/>
          <w:sz w:val="27"/>
          <w:szCs w:val="27"/>
          <w:lang w:eastAsia="pl-PL"/>
        </w:rPr>
        <w:t xml:space="preserve">. roboty ziemne, roboty montażowe przepompowni, roboty montażowe rur </w:t>
      </w:r>
      <w:proofErr w:type="spellStart"/>
      <w:r w:rsidRPr="00640C2F">
        <w:rPr>
          <w:rFonts w:ascii="Times New Roman" w:eastAsia="Times New Roman" w:hAnsi="Times New Roman" w:cs="Times New Roman"/>
          <w:color w:val="000000"/>
          <w:sz w:val="27"/>
          <w:szCs w:val="27"/>
          <w:lang w:eastAsia="pl-PL"/>
        </w:rPr>
        <w:t>graw</w:t>
      </w:r>
      <w:proofErr w:type="spellEnd"/>
      <w:r w:rsidRPr="00640C2F">
        <w:rPr>
          <w:rFonts w:ascii="Times New Roman" w:eastAsia="Times New Roman" w:hAnsi="Times New Roman" w:cs="Times New Roman"/>
          <w:color w:val="000000"/>
          <w:sz w:val="27"/>
          <w:szCs w:val="27"/>
          <w:lang w:eastAsia="pl-PL"/>
        </w:rPr>
        <w:t xml:space="preserve">, • Przyłącza kanalizacji ciśnieniowej L= 263,50 </w:t>
      </w:r>
      <w:proofErr w:type="spellStart"/>
      <w:r w:rsidRPr="00640C2F">
        <w:rPr>
          <w:rFonts w:ascii="Times New Roman" w:eastAsia="Times New Roman" w:hAnsi="Times New Roman" w:cs="Times New Roman"/>
          <w:color w:val="000000"/>
          <w:sz w:val="27"/>
          <w:szCs w:val="27"/>
          <w:lang w:eastAsia="pl-PL"/>
        </w:rPr>
        <w:t>mb</w:t>
      </w:r>
      <w:proofErr w:type="spellEnd"/>
      <w:r w:rsidRPr="00640C2F">
        <w:rPr>
          <w:rFonts w:ascii="Times New Roman" w:eastAsia="Times New Roman" w:hAnsi="Times New Roman" w:cs="Times New Roman"/>
          <w:color w:val="000000"/>
          <w:sz w:val="27"/>
          <w:szCs w:val="27"/>
          <w:lang w:eastAsia="pl-PL"/>
        </w:rPr>
        <w:t xml:space="preserve"> ,- szt. 36– roboty ziemne, roboty montażowe, • Odtworzenie nawierzchni terenu – rozbiórki, odtworzenia, • Zasilanie elektryczne pompowni sieciowej – 1 </w:t>
      </w:r>
      <w:proofErr w:type="spellStart"/>
      <w:r w:rsidRPr="00640C2F">
        <w:rPr>
          <w:rFonts w:ascii="Times New Roman" w:eastAsia="Times New Roman" w:hAnsi="Times New Roman" w:cs="Times New Roman"/>
          <w:color w:val="000000"/>
          <w:sz w:val="27"/>
          <w:szCs w:val="27"/>
          <w:lang w:eastAsia="pl-PL"/>
        </w:rPr>
        <w:t>kpl</w:t>
      </w:r>
      <w:proofErr w:type="spellEnd"/>
      <w:r w:rsidRPr="00640C2F">
        <w:rPr>
          <w:rFonts w:ascii="Times New Roman" w:eastAsia="Times New Roman" w:hAnsi="Times New Roman" w:cs="Times New Roman"/>
          <w:color w:val="000000"/>
          <w:sz w:val="27"/>
          <w:szCs w:val="27"/>
          <w:lang w:eastAsia="pl-PL"/>
        </w:rPr>
        <w:t xml:space="preserve"> • Zasilanie elektryczne przepompowni przydomowych – 36 </w:t>
      </w:r>
      <w:proofErr w:type="spellStart"/>
      <w:r w:rsidRPr="00640C2F">
        <w:rPr>
          <w:rFonts w:ascii="Times New Roman" w:eastAsia="Times New Roman" w:hAnsi="Times New Roman" w:cs="Times New Roman"/>
          <w:color w:val="000000"/>
          <w:sz w:val="27"/>
          <w:szCs w:val="27"/>
          <w:lang w:eastAsia="pl-PL"/>
        </w:rPr>
        <w:t>kpl</w:t>
      </w:r>
      <w:proofErr w:type="spellEnd"/>
      <w:r w:rsidRPr="00640C2F">
        <w:rPr>
          <w:rFonts w:ascii="Times New Roman" w:eastAsia="Times New Roman" w:hAnsi="Times New Roman" w:cs="Times New Roman"/>
          <w:color w:val="000000"/>
          <w:sz w:val="27"/>
          <w:szCs w:val="27"/>
          <w:lang w:eastAsia="pl-PL"/>
        </w:rPr>
        <w:t xml:space="preserve"> Szczegółowy zakres prac niezbędnych do wykonania przedmiotu zamówienia określa dokumentacja projektowa, specyfikacje techniczne wykonania i odbioru robót budowlanych, przedmiary robót. Wykonawca w terminie 4 dni od podpisania umowy przekaże Zamawiającemu szczegółowy kosztorys ofertowy zgodny z przedmiarem robót, na podstawie którego została określona wartość złożonej oferty wraz z tabelami elementów scalonych oraz harmonogram rzeczowo-finansowy realizacji inwestycji. Z uwagi na ryczałtowy rodzaj wynagrodzenia Wykonawca w koszty wykonania niniejszego zamówienia powinien skalkulować m.in. koszty wytworzenia przedmiotu umowy </w:t>
      </w:r>
      <w:proofErr w:type="spellStart"/>
      <w:r w:rsidRPr="00640C2F">
        <w:rPr>
          <w:rFonts w:ascii="Times New Roman" w:eastAsia="Times New Roman" w:hAnsi="Times New Roman" w:cs="Times New Roman"/>
          <w:color w:val="000000"/>
          <w:sz w:val="27"/>
          <w:szCs w:val="27"/>
          <w:lang w:eastAsia="pl-PL"/>
        </w:rPr>
        <w:t>t.j</w:t>
      </w:r>
      <w:proofErr w:type="spellEnd"/>
      <w:r w:rsidRPr="00640C2F">
        <w:rPr>
          <w:rFonts w:ascii="Times New Roman" w:eastAsia="Times New Roman" w:hAnsi="Times New Roman" w:cs="Times New Roman"/>
          <w:color w:val="000000"/>
          <w:sz w:val="27"/>
          <w:szCs w:val="27"/>
          <w:lang w:eastAsia="pl-PL"/>
        </w:rPr>
        <w:t xml:space="preserve">. energii elektrycznej, wody, robót przygotowawczych, porządkowych, zagospodarowania placu budowy, utrzymania zaplecza i placu budowy jak również wszelkich opłat związanych z odbiorem robót.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Użyte materiały i urządzenia winny być w I gatunku jakościowym i wymiarowym, posiadać odpowiednie certyfikaty i atesty materiałowe do stosowania w budownictwie a także sprawność eksploatacyjną. Organizacja placu </w:t>
      </w:r>
      <w:r w:rsidRPr="00640C2F">
        <w:rPr>
          <w:rFonts w:ascii="Times New Roman" w:eastAsia="Times New Roman" w:hAnsi="Times New Roman" w:cs="Times New Roman"/>
          <w:color w:val="000000"/>
          <w:sz w:val="27"/>
          <w:szCs w:val="27"/>
          <w:lang w:eastAsia="pl-PL"/>
        </w:rPr>
        <w:lastRenderedPageBreak/>
        <w:t xml:space="preserve">budowy należy w całości do Wykonawcy, łącznie z trwałym wygrodzeniem placu budowy i zaplecza. Wykonawca robót ponosi pełną odpowiedzialność za bezpieczeństwo na placu budowy oraz na własnym zapleczu. W ramach przedmiotu zamówienia należy: - Wykonać roboty budowlane związane z budową kanalizacji sanitarnej w zakresie określonym w przedmiarze robót (załącznik nr 2a i 2b) i dokumentacji projektowej. - Wykonać wszelkie inne prace oraz czynności niezbędne do wykonania kanalizacji sanitarnej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budowy kanalizacji,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640C2F">
        <w:rPr>
          <w:rFonts w:ascii="Times New Roman" w:eastAsia="Times New Roman" w:hAnsi="Times New Roman" w:cs="Times New Roman"/>
          <w:color w:val="000000"/>
          <w:sz w:val="27"/>
          <w:szCs w:val="27"/>
          <w:lang w:eastAsia="pl-PL"/>
        </w:rPr>
        <w:t>te¬renu</w:t>
      </w:r>
      <w:proofErr w:type="spellEnd"/>
      <w:r w:rsidRPr="00640C2F">
        <w:rPr>
          <w:rFonts w:ascii="Times New Roman" w:eastAsia="Times New Roman" w:hAnsi="Times New Roman" w:cs="Times New Roman"/>
          <w:color w:val="000000"/>
          <w:sz w:val="27"/>
          <w:szCs w:val="27"/>
          <w:lang w:eastAsia="pl-PL"/>
        </w:rPr>
        <w:t xml:space="preserve"> i jego urządzeniach , które będą użytkowane po zakończeniu robót, nie przewidziane do rozbiórki (np.: zieleńce, krzewy, drzewa, znaki drogowe, chodniki, jezdnie, ogrodzenia, mała </w:t>
      </w:r>
      <w:proofErr w:type="spellStart"/>
      <w:r w:rsidRPr="00640C2F">
        <w:rPr>
          <w:rFonts w:ascii="Times New Roman" w:eastAsia="Times New Roman" w:hAnsi="Times New Roman" w:cs="Times New Roman"/>
          <w:color w:val="000000"/>
          <w:sz w:val="27"/>
          <w:szCs w:val="27"/>
          <w:lang w:eastAsia="pl-PL"/>
        </w:rPr>
        <w:t>archi¬tektura</w:t>
      </w:r>
      <w:proofErr w:type="spellEnd"/>
      <w:r w:rsidRPr="00640C2F">
        <w:rPr>
          <w:rFonts w:ascii="Times New Roman" w:eastAsia="Times New Roman" w:hAnsi="Times New Roman" w:cs="Times New Roman"/>
          <w:color w:val="000000"/>
          <w:sz w:val="27"/>
          <w:szCs w:val="27"/>
          <w:lang w:eastAsia="pl-PL"/>
        </w:rPr>
        <w:t xml:space="preserve">,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w:t>
      </w:r>
      <w:r w:rsidRPr="00640C2F">
        <w:rPr>
          <w:rFonts w:ascii="Times New Roman" w:eastAsia="Times New Roman" w:hAnsi="Times New Roman" w:cs="Times New Roman"/>
          <w:color w:val="000000"/>
          <w:sz w:val="27"/>
          <w:szCs w:val="27"/>
          <w:lang w:eastAsia="pl-PL"/>
        </w:rPr>
        <w:lastRenderedPageBreak/>
        <w:t xml:space="preserve">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t>
      </w:r>
      <w:r w:rsidRPr="00640C2F">
        <w:rPr>
          <w:rFonts w:ascii="Times New Roman" w:eastAsia="Times New Roman" w:hAnsi="Times New Roman" w:cs="Times New Roman"/>
          <w:color w:val="000000"/>
          <w:sz w:val="27"/>
          <w:szCs w:val="27"/>
          <w:lang w:eastAsia="pl-PL"/>
        </w:rPr>
        <w:lastRenderedPageBreak/>
        <w:t>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II.5) Główny kod CPV: </w:t>
      </w:r>
      <w:r w:rsidRPr="00640C2F">
        <w:rPr>
          <w:rFonts w:ascii="Times New Roman" w:eastAsia="Times New Roman" w:hAnsi="Times New Roman" w:cs="Times New Roman"/>
          <w:color w:val="000000"/>
          <w:sz w:val="27"/>
          <w:szCs w:val="27"/>
          <w:lang w:eastAsia="pl-PL"/>
        </w:rPr>
        <w:t>45231300-8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Dodatkowe kody CPV:</w:t>
      </w:r>
      <w:r w:rsidRPr="00640C2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40C2F" w:rsidRPr="00640C2F" w:rsidTr="00640C2F">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Kod CPV</w:t>
            </w:r>
          </w:p>
        </w:tc>
      </w:tr>
      <w:tr w:rsidR="00640C2F" w:rsidRPr="00640C2F" w:rsidTr="00640C2F">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45231400-9</w:t>
            </w:r>
          </w:p>
        </w:tc>
      </w:tr>
    </w:tbl>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lastRenderedPageBreak/>
        <w:t>II.6) Całkowita wartość zamówienia </w:t>
      </w:r>
      <w:r w:rsidRPr="00640C2F">
        <w:rPr>
          <w:rFonts w:ascii="Times New Roman" w:eastAsia="Times New Roman" w:hAnsi="Times New Roman" w:cs="Times New Roman"/>
          <w:i/>
          <w:iCs/>
          <w:color w:val="000000"/>
          <w:sz w:val="27"/>
          <w:szCs w:val="27"/>
          <w:lang w:eastAsia="pl-PL"/>
        </w:rPr>
        <w:t>(jeżeli zamawiający podaje informacje o wartości zamówienia)</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Wartość bez VAT: </w:t>
      </w:r>
      <w:r w:rsidRPr="00640C2F">
        <w:rPr>
          <w:rFonts w:ascii="Times New Roman" w:eastAsia="Times New Roman" w:hAnsi="Times New Roman" w:cs="Times New Roman"/>
          <w:color w:val="000000"/>
          <w:sz w:val="27"/>
          <w:szCs w:val="27"/>
          <w:lang w:eastAsia="pl-PL"/>
        </w:rPr>
        <w:br/>
        <w:t>Waluta: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40C2F">
        <w:rPr>
          <w:rFonts w:ascii="Times New Roman" w:eastAsia="Times New Roman" w:hAnsi="Times New Roman" w:cs="Times New Roman"/>
          <w:b/>
          <w:bCs/>
          <w:color w:val="000000"/>
          <w:sz w:val="27"/>
          <w:szCs w:val="27"/>
          <w:lang w:eastAsia="pl-PL"/>
        </w:rPr>
        <w:t>Pzp</w:t>
      </w:r>
      <w:proofErr w:type="spellEnd"/>
      <w:r w:rsidRPr="00640C2F">
        <w:rPr>
          <w:rFonts w:ascii="Times New Roman" w:eastAsia="Times New Roman" w:hAnsi="Times New Roman" w:cs="Times New Roman"/>
          <w:b/>
          <w:bCs/>
          <w:color w:val="000000"/>
          <w:sz w:val="27"/>
          <w:szCs w:val="27"/>
          <w:lang w:eastAsia="pl-PL"/>
        </w:rPr>
        <w:t>: </w:t>
      </w: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miesiącach:   </w:t>
      </w:r>
      <w:r w:rsidRPr="00640C2F">
        <w:rPr>
          <w:rFonts w:ascii="Times New Roman" w:eastAsia="Times New Roman" w:hAnsi="Times New Roman" w:cs="Times New Roman"/>
          <w:i/>
          <w:iCs/>
          <w:color w:val="000000"/>
          <w:sz w:val="27"/>
          <w:szCs w:val="27"/>
          <w:lang w:eastAsia="pl-PL"/>
        </w:rPr>
        <w:t> lub </w:t>
      </w:r>
      <w:r w:rsidRPr="00640C2F">
        <w:rPr>
          <w:rFonts w:ascii="Times New Roman" w:eastAsia="Times New Roman" w:hAnsi="Times New Roman" w:cs="Times New Roman"/>
          <w:b/>
          <w:bCs/>
          <w:color w:val="000000"/>
          <w:sz w:val="27"/>
          <w:szCs w:val="27"/>
          <w:lang w:eastAsia="pl-PL"/>
        </w:rPr>
        <w:t>dniach:</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i/>
          <w:iCs/>
          <w:color w:val="000000"/>
          <w:sz w:val="27"/>
          <w:szCs w:val="27"/>
          <w:lang w:eastAsia="pl-PL"/>
        </w:rPr>
        <w:t>lub</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data rozpoczęcia: </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i/>
          <w:iCs/>
          <w:color w:val="000000"/>
          <w:sz w:val="27"/>
          <w:szCs w:val="27"/>
          <w:lang w:eastAsia="pl-PL"/>
        </w:rPr>
        <w:t> lub </w:t>
      </w:r>
      <w:r w:rsidRPr="00640C2F">
        <w:rPr>
          <w:rFonts w:ascii="Times New Roman" w:eastAsia="Times New Roman" w:hAnsi="Times New Roman" w:cs="Times New Roman"/>
          <w:b/>
          <w:bCs/>
          <w:color w:val="000000"/>
          <w:sz w:val="27"/>
          <w:szCs w:val="27"/>
          <w:lang w:eastAsia="pl-PL"/>
        </w:rPr>
        <w:t>zakończenia: </w:t>
      </w:r>
      <w:r w:rsidRPr="00640C2F">
        <w:rPr>
          <w:rFonts w:ascii="Times New Roman" w:eastAsia="Times New Roman" w:hAnsi="Times New Roman" w:cs="Times New Roman"/>
          <w:color w:val="000000"/>
          <w:sz w:val="27"/>
          <w:szCs w:val="27"/>
          <w:lang w:eastAsia="pl-PL"/>
        </w:rPr>
        <w:t>2019-11-30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II.9) Informacje dodatkowe:</w:t>
      </w:r>
    </w:p>
    <w:p w:rsidR="00640C2F" w:rsidRPr="00640C2F" w:rsidRDefault="00640C2F" w:rsidP="00640C2F">
      <w:pPr>
        <w:spacing w:after="0" w:line="450" w:lineRule="atLeast"/>
        <w:rPr>
          <w:rFonts w:ascii="Times New Roman" w:eastAsia="Times New Roman" w:hAnsi="Times New Roman" w:cs="Times New Roman"/>
          <w:b/>
          <w:bCs/>
          <w:color w:val="000000"/>
          <w:sz w:val="36"/>
          <w:szCs w:val="36"/>
          <w:lang w:eastAsia="pl-PL"/>
        </w:rPr>
      </w:pPr>
      <w:r w:rsidRPr="00640C2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III.1) WARUNKI UDZIAŁU W POSTĘPOWANIU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Określenie warunków: Zamawiający nie określa warunku w tym zakresie </w:t>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III.1.2) Sytuacja finansowa lub ekonomiczna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lastRenderedPageBreak/>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1 000 000,00 PLN </w:t>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III.1.3) Zdolność techniczna lub zawodowa </w:t>
      </w:r>
      <w:r w:rsidRPr="00640C2F">
        <w:rPr>
          <w:rFonts w:ascii="Times New Roman" w:eastAsia="Times New Roman" w:hAnsi="Times New Roman" w:cs="Times New Roman"/>
          <w:color w:val="000000"/>
          <w:sz w:val="27"/>
          <w:szCs w:val="27"/>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kanalizacji sanitarnej ciśnieniowej.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40C2F">
        <w:rPr>
          <w:rFonts w:ascii="Times New Roman" w:eastAsia="Times New Roman" w:hAnsi="Times New Roman" w:cs="Times New Roman"/>
          <w:color w:val="000000"/>
          <w:sz w:val="27"/>
          <w:szCs w:val="27"/>
          <w:lang w:eastAsia="pl-PL"/>
        </w:rPr>
        <w:br/>
        <w:t>Informacje dodatkowe: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III.2) PODSTAWY WYKLUCZENIA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40C2F">
        <w:rPr>
          <w:rFonts w:ascii="Times New Roman" w:eastAsia="Times New Roman" w:hAnsi="Times New Roman" w:cs="Times New Roman"/>
          <w:b/>
          <w:bCs/>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40C2F">
        <w:rPr>
          <w:rFonts w:ascii="Times New Roman" w:eastAsia="Times New Roman" w:hAnsi="Times New Roman" w:cs="Times New Roman"/>
          <w:b/>
          <w:bCs/>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640C2F">
        <w:rPr>
          <w:rFonts w:ascii="Times New Roman" w:eastAsia="Times New Roman" w:hAnsi="Times New Roman" w:cs="Times New Roman"/>
          <w:color w:val="000000"/>
          <w:sz w:val="27"/>
          <w:szCs w:val="27"/>
          <w:lang w:eastAsia="pl-PL"/>
        </w:rPr>
        <w:t>Pzp</w:t>
      </w:r>
      <w:proofErr w:type="spellEnd"/>
      <w:r w:rsidRPr="00640C2F">
        <w:rPr>
          <w:rFonts w:ascii="Times New Roman" w:eastAsia="Times New Roman" w:hAnsi="Times New Roman" w:cs="Times New Roman"/>
          <w:color w:val="000000"/>
          <w:sz w:val="27"/>
          <w:szCs w:val="27"/>
          <w:lang w:eastAsia="pl-PL"/>
        </w:rPr>
        <w:t>)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40C2F">
        <w:rPr>
          <w:rFonts w:ascii="Times New Roman" w:eastAsia="Times New Roman" w:hAnsi="Times New Roman" w:cs="Times New Roman"/>
          <w:color w:val="000000"/>
          <w:sz w:val="27"/>
          <w:szCs w:val="27"/>
          <w:lang w:eastAsia="pl-PL"/>
        </w:rPr>
        <w:br/>
        <w:t>Tak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Oświadczenie o spełnianiu kryteriów selekcji </w:t>
      </w:r>
      <w:r w:rsidRPr="00640C2F">
        <w:rPr>
          <w:rFonts w:ascii="Times New Roman" w:eastAsia="Times New Roman" w:hAnsi="Times New Roman" w:cs="Times New Roman"/>
          <w:color w:val="000000"/>
          <w:sz w:val="27"/>
          <w:szCs w:val="27"/>
          <w:lang w:eastAsia="pl-PL"/>
        </w:rPr>
        <w:br/>
        <w:t>Nie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lastRenderedPageBreak/>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w:t>
      </w:r>
      <w:r w:rsidRPr="00640C2F">
        <w:rPr>
          <w:rFonts w:ascii="Times New Roman" w:eastAsia="Times New Roman" w:hAnsi="Times New Roman" w:cs="Times New Roman"/>
          <w:color w:val="000000"/>
          <w:sz w:val="27"/>
          <w:szCs w:val="27"/>
          <w:lang w:eastAsia="pl-PL"/>
        </w:rPr>
        <w:lastRenderedPageBreak/>
        <w:t>zaległych płatności lub wstrzymanie w całości wykonania decyzji właściwego organu, b) nie otwarto jego likwidacji ani nie ogłoszono upadłości.</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III.5.1) W ZAKRESIE SPEŁNIANIA WARUNKÓW UDZIAŁU W POSTĘPOWANIU:</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kanalizacji sanitarnej ciśnieniowej.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w:t>
      </w:r>
      <w:r w:rsidRPr="00640C2F">
        <w:rPr>
          <w:rFonts w:ascii="Times New Roman" w:eastAsia="Times New Roman" w:hAnsi="Times New Roman" w:cs="Times New Roman"/>
          <w:color w:val="000000"/>
          <w:sz w:val="27"/>
          <w:szCs w:val="27"/>
          <w:lang w:eastAsia="pl-PL"/>
        </w:rPr>
        <w:lastRenderedPageBreak/>
        <w:t>sumę gwarancyjną określoną przez zamawiającego – minimum 1 000 000,00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III.5.2) W ZAKRESIE KRYTERIÓW SELEKCJI:</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III.7) INNE DOKUMENTY NIE WYMIENIONE W pkt III.3) - III.6)</w:t>
      </w:r>
    </w:p>
    <w:p w:rsidR="00640C2F" w:rsidRDefault="00640C2F" w:rsidP="00640C2F">
      <w:pPr>
        <w:spacing w:after="0" w:line="450" w:lineRule="atLeast"/>
        <w:rPr>
          <w:rFonts w:ascii="Times New Roman" w:eastAsia="Times New Roman" w:hAnsi="Times New Roman" w:cs="Times New Roman"/>
          <w:b/>
          <w:bCs/>
          <w:color w:val="000000"/>
          <w:sz w:val="36"/>
          <w:szCs w:val="36"/>
          <w:u w:val="single"/>
          <w:lang w:eastAsia="pl-PL"/>
        </w:rPr>
      </w:pPr>
    </w:p>
    <w:p w:rsidR="00640C2F" w:rsidRPr="00640C2F" w:rsidRDefault="00640C2F" w:rsidP="00640C2F">
      <w:pPr>
        <w:spacing w:after="0" w:line="450" w:lineRule="atLeast"/>
        <w:rPr>
          <w:rFonts w:ascii="Times New Roman" w:eastAsia="Times New Roman" w:hAnsi="Times New Roman" w:cs="Times New Roman"/>
          <w:b/>
          <w:bCs/>
          <w:color w:val="000000"/>
          <w:sz w:val="36"/>
          <w:szCs w:val="36"/>
          <w:lang w:eastAsia="pl-PL"/>
        </w:rPr>
      </w:pPr>
      <w:r w:rsidRPr="00640C2F">
        <w:rPr>
          <w:rFonts w:ascii="Times New Roman" w:eastAsia="Times New Roman" w:hAnsi="Times New Roman" w:cs="Times New Roman"/>
          <w:b/>
          <w:bCs/>
          <w:color w:val="000000"/>
          <w:sz w:val="36"/>
          <w:szCs w:val="36"/>
          <w:u w:val="single"/>
          <w:lang w:eastAsia="pl-PL"/>
        </w:rPr>
        <w:t>SEKCJA IV: PROCEDURA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IV.1) OPIS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IV.1.1) Tryb udzielenia zamówienia: </w:t>
      </w:r>
      <w:r w:rsidRPr="00640C2F">
        <w:rPr>
          <w:rFonts w:ascii="Times New Roman" w:eastAsia="Times New Roman" w:hAnsi="Times New Roman" w:cs="Times New Roman"/>
          <w:color w:val="000000"/>
          <w:sz w:val="27"/>
          <w:szCs w:val="27"/>
          <w:lang w:eastAsia="pl-PL"/>
        </w:rPr>
        <w:t>Przetarg nieograniczony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IV.1.2) Zamawiający żąda wniesienia wadium:</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Tak </w:t>
      </w:r>
      <w:r w:rsidRPr="00640C2F">
        <w:rPr>
          <w:rFonts w:ascii="Times New Roman" w:eastAsia="Times New Roman" w:hAnsi="Times New Roman" w:cs="Times New Roman"/>
          <w:color w:val="000000"/>
          <w:sz w:val="27"/>
          <w:szCs w:val="27"/>
          <w:lang w:eastAsia="pl-PL"/>
        </w:rPr>
        <w:br/>
        <w:t>Informacja na temat wadium </w:t>
      </w:r>
      <w:r w:rsidRPr="00640C2F">
        <w:rPr>
          <w:rFonts w:ascii="Times New Roman" w:eastAsia="Times New Roman" w:hAnsi="Times New Roman" w:cs="Times New Roman"/>
          <w:color w:val="000000"/>
          <w:sz w:val="27"/>
          <w:szCs w:val="27"/>
          <w:lang w:eastAsia="pl-PL"/>
        </w:rPr>
        <w:br/>
      </w:r>
      <w:proofErr w:type="spellStart"/>
      <w:r w:rsidRPr="00640C2F">
        <w:rPr>
          <w:rFonts w:ascii="Times New Roman" w:eastAsia="Times New Roman" w:hAnsi="Times New Roman" w:cs="Times New Roman"/>
          <w:color w:val="000000"/>
          <w:sz w:val="27"/>
          <w:szCs w:val="27"/>
          <w:lang w:eastAsia="pl-PL"/>
        </w:rPr>
        <w:t>Wadium</w:t>
      </w:r>
      <w:proofErr w:type="spellEnd"/>
      <w:r w:rsidRPr="00640C2F">
        <w:rPr>
          <w:rFonts w:ascii="Times New Roman" w:eastAsia="Times New Roman" w:hAnsi="Times New Roman" w:cs="Times New Roman"/>
          <w:color w:val="000000"/>
          <w:sz w:val="27"/>
          <w:szCs w:val="27"/>
          <w:lang w:eastAsia="pl-PL"/>
        </w:rPr>
        <w:t xml:space="preserve"> w wysokości 30 000 PLN należy wnieść do dnia 24.06.2019r. do godz.10:00 w podanej niżej formie. 1. W pieniądzu. 2. W poręczeniu bankowym lub w poręczeniu Spółdzielczej kasy Oszczędnościowo Kredytowej w tym, że poręczenie kasy jest zawsze poręczeniem pieniężnym. 3. W gwarancjach bankowych. 4. W gwarancjach ubezpieczeniowych. 5. W poręczeniach udzielanych przez podmioty o których mowa w art.6 ust.5 poz.2, Ustawy z dnia 9 listopada 2000r. o utrzymaniu Polskiej Agencji Rozwoju Przedsiębiorczości Dz.U. nr 109 </w:t>
      </w:r>
      <w:r w:rsidRPr="00640C2F">
        <w:rPr>
          <w:rFonts w:ascii="Times New Roman" w:eastAsia="Times New Roman" w:hAnsi="Times New Roman" w:cs="Times New Roman"/>
          <w:color w:val="000000"/>
          <w:sz w:val="27"/>
          <w:szCs w:val="27"/>
          <w:lang w:eastAsia="pl-PL"/>
        </w:rPr>
        <w:lastRenderedPageBreak/>
        <w:t>poz.1158 z późn. zmianami.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IV.1.3) Przewiduje się udzielenie zaliczek na poczet wykonania zamówienia: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Należy podać informacje</w:t>
      </w:r>
      <w:r>
        <w:rPr>
          <w:rFonts w:ascii="Times New Roman" w:eastAsia="Times New Roman" w:hAnsi="Times New Roman" w:cs="Times New Roman"/>
          <w:color w:val="000000"/>
          <w:sz w:val="27"/>
          <w:szCs w:val="27"/>
          <w:lang w:eastAsia="pl-PL"/>
        </w:rPr>
        <w:t xml:space="preserve"> na temat udzielania zaliczek: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40C2F">
        <w:rPr>
          <w:rFonts w:ascii="Times New Roman" w:eastAsia="Times New Roman" w:hAnsi="Times New Roman" w:cs="Times New Roman"/>
          <w:color w:val="000000"/>
          <w:sz w:val="27"/>
          <w:szCs w:val="27"/>
          <w:lang w:eastAsia="pl-PL"/>
        </w:rPr>
        <w:br/>
        <w:t>Nie </w:t>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IV.1.5.) Wymaga się złożenia oferty wariantowej:</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Dopuszcza się złożenie oferty wariantowej </w:t>
      </w:r>
      <w:r w:rsidRPr="00640C2F">
        <w:rPr>
          <w:rFonts w:ascii="Times New Roman" w:eastAsia="Times New Roman" w:hAnsi="Times New Roman" w:cs="Times New Roman"/>
          <w:color w:val="000000"/>
          <w:sz w:val="27"/>
          <w:szCs w:val="27"/>
          <w:lang w:eastAsia="pl-PL"/>
        </w:rPr>
        <w:br/>
        <w:t>Nie </w:t>
      </w:r>
      <w:r w:rsidRPr="00640C2F">
        <w:rPr>
          <w:rFonts w:ascii="Times New Roman" w:eastAsia="Times New Roman" w:hAnsi="Times New Roman" w:cs="Times New Roman"/>
          <w:color w:val="000000"/>
          <w:sz w:val="27"/>
          <w:szCs w:val="27"/>
          <w:lang w:eastAsia="pl-PL"/>
        </w:rPr>
        <w:br/>
        <w:t>Złożenie oferty wariantowej dopuszcza się tylko z jednoczesnym</w:t>
      </w:r>
      <w:r>
        <w:rPr>
          <w:rFonts w:ascii="Times New Roman" w:eastAsia="Times New Roman" w:hAnsi="Times New Roman" w:cs="Times New Roman"/>
          <w:color w:val="000000"/>
          <w:sz w:val="27"/>
          <w:szCs w:val="27"/>
          <w:lang w:eastAsia="pl-PL"/>
        </w:rPr>
        <w:t xml:space="preserve"> złożeniem oferty zasadniczej: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Liczba wykonawców   </w:t>
      </w:r>
      <w:r w:rsidRPr="00640C2F">
        <w:rPr>
          <w:rFonts w:ascii="Times New Roman" w:eastAsia="Times New Roman" w:hAnsi="Times New Roman" w:cs="Times New Roman"/>
          <w:color w:val="000000"/>
          <w:sz w:val="27"/>
          <w:szCs w:val="27"/>
          <w:lang w:eastAsia="pl-PL"/>
        </w:rPr>
        <w:br/>
        <w:t>Przewidywana minimalna liczba wykonawców </w:t>
      </w:r>
      <w:r w:rsidRPr="00640C2F">
        <w:rPr>
          <w:rFonts w:ascii="Times New Roman" w:eastAsia="Times New Roman" w:hAnsi="Times New Roman" w:cs="Times New Roman"/>
          <w:color w:val="000000"/>
          <w:sz w:val="27"/>
          <w:szCs w:val="27"/>
          <w:lang w:eastAsia="pl-PL"/>
        </w:rPr>
        <w:br/>
        <w:t>Maksymalna liczba wykonawców   </w:t>
      </w:r>
      <w:r w:rsidRPr="00640C2F">
        <w:rPr>
          <w:rFonts w:ascii="Times New Roman" w:eastAsia="Times New Roman" w:hAnsi="Times New Roman" w:cs="Times New Roman"/>
          <w:color w:val="000000"/>
          <w:sz w:val="27"/>
          <w:szCs w:val="27"/>
          <w:lang w:eastAsia="pl-PL"/>
        </w:rPr>
        <w:br/>
        <w:t>Kryteria selekcji wykonawców: </w:t>
      </w:r>
      <w:r w:rsidRPr="00640C2F">
        <w:rPr>
          <w:rFonts w:ascii="Times New Roman" w:eastAsia="Times New Roman" w:hAnsi="Times New Roman" w:cs="Times New Roman"/>
          <w:color w:val="000000"/>
          <w:sz w:val="27"/>
          <w:szCs w:val="27"/>
          <w:lang w:eastAsia="pl-PL"/>
        </w:rPr>
        <w:br/>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lastRenderedPageBreak/>
        <w:t>IV.1.7) Informacje na temat umowy ramowej lub dynamicznego systemu zakupów:</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Umowa ramowa będzie zawarta: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Czy przewiduje się ograniczenie liczby uczestników umowy ramowej: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Przewidziana maksymalna liczba uczestników umowy ramowej: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Zamówienie obejmuje ustanowienie dynamicznego systemu zakupów: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IV.1.8) Aukcja elektroniczna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Przewidziane jest przeprowadzenie aukcji elektronicznej </w:t>
      </w:r>
      <w:r w:rsidRPr="00640C2F">
        <w:rPr>
          <w:rFonts w:ascii="Times New Roman" w:eastAsia="Times New Roman" w:hAnsi="Times New Roman" w:cs="Times New Roman"/>
          <w:i/>
          <w:iCs/>
          <w:color w:val="000000"/>
          <w:sz w:val="27"/>
          <w:szCs w:val="27"/>
          <w:lang w:eastAsia="pl-PL"/>
        </w:rPr>
        <w:t>(przetarg nieograniczony, przetarg ograniczony, negocjacje z ogłoszeniem) </w:t>
      </w:r>
      <w:r w:rsidRPr="00640C2F">
        <w:rPr>
          <w:rFonts w:ascii="Times New Roman" w:eastAsia="Times New Roman" w:hAnsi="Times New Roman" w:cs="Times New Roman"/>
          <w:color w:val="000000"/>
          <w:sz w:val="27"/>
          <w:szCs w:val="27"/>
          <w:lang w:eastAsia="pl-PL"/>
        </w:rPr>
        <w:t>Nie </w:t>
      </w:r>
      <w:r w:rsidRPr="00640C2F">
        <w:rPr>
          <w:rFonts w:ascii="Times New Roman" w:eastAsia="Times New Roman" w:hAnsi="Times New Roman" w:cs="Times New Roman"/>
          <w:color w:val="000000"/>
          <w:sz w:val="27"/>
          <w:szCs w:val="27"/>
          <w:lang w:eastAsia="pl-PL"/>
        </w:rPr>
        <w:br/>
        <w:t>Należy podać adres strony internetowej, na której aukcja będzie prowadzona: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lastRenderedPageBreak/>
        <w:br/>
        <w:t>Należy podać, które informacje zostaną udostępnione wykonawcom w trakcie aukcji elektronicznej oraz jaki będzie termin ich udostępnienia: </w:t>
      </w:r>
      <w:r w:rsidRPr="00640C2F">
        <w:rPr>
          <w:rFonts w:ascii="Times New Roman" w:eastAsia="Times New Roman" w:hAnsi="Times New Roman" w:cs="Times New Roman"/>
          <w:color w:val="000000"/>
          <w:sz w:val="27"/>
          <w:szCs w:val="27"/>
          <w:lang w:eastAsia="pl-PL"/>
        </w:rPr>
        <w:br/>
        <w:t>Informacje dotyczące przebiegu aukcji elektronicznej: </w:t>
      </w:r>
      <w:r w:rsidRPr="00640C2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40C2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40C2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40C2F">
        <w:rPr>
          <w:rFonts w:ascii="Times New Roman" w:eastAsia="Times New Roman" w:hAnsi="Times New Roman" w:cs="Times New Roman"/>
          <w:color w:val="000000"/>
          <w:sz w:val="27"/>
          <w:szCs w:val="27"/>
          <w:lang w:eastAsia="pl-PL"/>
        </w:rPr>
        <w:br/>
        <w:t>Informacje o liczbie etapów aukcji elektronicznej i czasie ich trwania: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Czas trwania: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40C2F">
        <w:rPr>
          <w:rFonts w:ascii="Times New Roman" w:eastAsia="Times New Roman" w:hAnsi="Times New Roman" w:cs="Times New Roman"/>
          <w:color w:val="000000"/>
          <w:sz w:val="27"/>
          <w:szCs w:val="27"/>
          <w:lang w:eastAsia="pl-PL"/>
        </w:rPr>
        <w:br/>
        <w:t>Warunki zamknięcia aukcji elektronicznej: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IV.2) KRYTERIA OCENY OFERT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IV.2.1) Kryteria oceny ofert: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IV.2.2) Kryteria</w:t>
      </w:r>
      <w:r w:rsidRPr="00640C2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40C2F" w:rsidRPr="00640C2F" w:rsidTr="00640C2F">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Znaczenie</w:t>
            </w:r>
          </w:p>
        </w:tc>
      </w:tr>
      <w:tr w:rsidR="00640C2F" w:rsidRPr="00640C2F" w:rsidTr="00640C2F">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60,00</w:t>
            </w:r>
          </w:p>
        </w:tc>
      </w:tr>
      <w:tr w:rsidR="00640C2F" w:rsidRPr="00640C2F" w:rsidTr="00640C2F">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0C2F" w:rsidRPr="00640C2F" w:rsidRDefault="00640C2F" w:rsidP="00640C2F">
            <w:pPr>
              <w:spacing w:after="0" w:line="240" w:lineRule="auto"/>
              <w:rPr>
                <w:rFonts w:ascii="Times New Roman" w:eastAsia="Times New Roman" w:hAnsi="Times New Roman" w:cs="Times New Roman"/>
                <w:sz w:val="24"/>
                <w:szCs w:val="24"/>
                <w:lang w:eastAsia="pl-PL"/>
              </w:rPr>
            </w:pPr>
            <w:r w:rsidRPr="00640C2F">
              <w:rPr>
                <w:rFonts w:ascii="Times New Roman" w:eastAsia="Times New Roman" w:hAnsi="Times New Roman" w:cs="Times New Roman"/>
                <w:sz w:val="24"/>
                <w:szCs w:val="24"/>
                <w:lang w:eastAsia="pl-PL"/>
              </w:rPr>
              <w:t>40,00</w:t>
            </w:r>
          </w:p>
        </w:tc>
      </w:tr>
    </w:tbl>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40C2F">
        <w:rPr>
          <w:rFonts w:ascii="Times New Roman" w:eastAsia="Times New Roman" w:hAnsi="Times New Roman" w:cs="Times New Roman"/>
          <w:b/>
          <w:bCs/>
          <w:color w:val="000000"/>
          <w:sz w:val="27"/>
          <w:szCs w:val="27"/>
          <w:lang w:eastAsia="pl-PL"/>
        </w:rPr>
        <w:t>Pzp</w:t>
      </w:r>
      <w:proofErr w:type="spellEnd"/>
      <w:r w:rsidRPr="00640C2F">
        <w:rPr>
          <w:rFonts w:ascii="Times New Roman" w:eastAsia="Times New Roman" w:hAnsi="Times New Roman" w:cs="Times New Roman"/>
          <w:b/>
          <w:bCs/>
          <w:color w:val="000000"/>
          <w:sz w:val="27"/>
          <w:szCs w:val="27"/>
          <w:lang w:eastAsia="pl-PL"/>
        </w:rPr>
        <w:t> </w:t>
      </w:r>
      <w:r w:rsidRPr="00640C2F">
        <w:rPr>
          <w:rFonts w:ascii="Times New Roman" w:eastAsia="Times New Roman" w:hAnsi="Times New Roman" w:cs="Times New Roman"/>
          <w:color w:val="000000"/>
          <w:sz w:val="27"/>
          <w:szCs w:val="27"/>
          <w:lang w:eastAsia="pl-PL"/>
        </w:rPr>
        <w:t>(przetarg nieograniczony) </w:t>
      </w:r>
      <w:r w:rsidRPr="00640C2F">
        <w:rPr>
          <w:rFonts w:ascii="Times New Roman" w:eastAsia="Times New Roman" w:hAnsi="Times New Roman" w:cs="Times New Roman"/>
          <w:color w:val="000000"/>
          <w:sz w:val="27"/>
          <w:szCs w:val="27"/>
          <w:lang w:eastAsia="pl-PL"/>
        </w:rPr>
        <w:br/>
        <w:t>Tak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IV.3) Negocjacje z ogłoszeniem, dialog konkurencyjny, partnerstwo innowacyjne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IV.3.1) Informacje na temat negocjacji z ogłoszeniem</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Minimalne wymagania, które muszą spełniać wszystkie oferty: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lastRenderedPageBreak/>
        <w:t>Przewidziane jest zastrzeżenie prawa do udzielenia zamówienia na podstawie ofert wstępnych bez przeprowadzenia negocjacji </w:t>
      </w:r>
      <w:r w:rsidRPr="00640C2F">
        <w:rPr>
          <w:rFonts w:ascii="Times New Roman" w:eastAsia="Times New Roman" w:hAnsi="Times New Roman" w:cs="Times New Roman"/>
          <w:color w:val="000000"/>
          <w:sz w:val="27"/>
          <w:szCs w:val="27"/>
          <w:lang w:eastAsia="pl-PL"/>
        </w:rPr>
        <w:br/>
        <w:t>Przewidziany jest podział negocjacji na etapy w celu ograniczenia liczby ofert: </w:t>
      </w:r>
      <w:r w:rsidRPr="00640C2F">
        <w:rPr>
          <w:rFonts w:ascii="Times New Roman" w:eastAsia="Times New Roman" w:hAnsi="Times New Roman" w:cs="Times New Roman"/>
          <w:color w:val="000000"/>
          <w:sz w:val="27"/>
          <w:szCs w:val="27"/>
          <w:lang w:eastAsia="pl-PL"/>
        </w:rPr>
        <w:br/>
        <w:t>Należy podać informacje na temat etapów negocjacji (w tym liczbę etapów):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IV.3.2) Informacje na temat dialogu konkurencyjnego</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40C2F">
        <w:rPr>
          <w:rFonts w:ascii="Times New Roman" w:eastAsia="Times New Roman" w:hAnsi="Times New Roman" w:cs="Times New Roman"/>
          <w:color w:val="000000"/>
          <w:sz w:val="27"/>
          <w:szCs w:val="27"/>
          <w:lang w:eastAsia="pl-PL"/>
        </w:rPr>
        <w:br/>
        <w:t>Wstępny harmonogram postępowania: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Podział dialogu na etapy w celu ograniczenia liczby rozwiązań: </w:t>
      </w:r>
      <w:r w:rsidRPr="00640C2F">
        <w:rPr>
          <w:rFonts w:ascii="Times New Roman" w:eastAsia="Times New Roman" w:hAnsi="Times New Roman" w:cs="Times New Roman"/>
          <w:color w:val="000000"/>
          <w:sz w:val="27"/>
          <w:szCs w:val="27"/>
          <w:lang w:eastAsia="pl-PL"/>
        </w:rPr>
        <w:br/>
        <w:t>Należy podać informacje na temat etapów dialogu: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IV.3.3) Informacje na temat partnerstwa innowacyjnego</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Informacje dodatkowe: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lastRenderedPageBreak/>
        <w:t>IV.4) Licytacja elektroniczna </w:t>
      </w:r>
      <w:r w:rsidRPr="00640C2F">
        <w:rPr>
          <w:rFonts w:ascii="Times New Roman" w:eastAsia="Times New Roman" w:hAnsi="Times New Roman" w:cs="Times New Roman"/>
          <w:color w:val="000000"/>
          <w:sz w:val="27"/>
          <w:szCs w:val="27"/>
          <w:lang w:eastAsia="pl-PL"/>
        </w:rPr>
        <w:br/>
        <w:t>Adres strony internetowej, na której będzie prowadzona licytacja elektroniczna: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Informacje o liczbie etapów licytacji elektronicznej i czasie ich trwania:</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Czas trwania: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Termin składania wniosków o dopuszczenie do udziału w licytacji elektronicznej: </w:t>
      </w:r>
      <w:r w:rsidRPr="00640C2F">
        <w:rPr>
          <w:rFonts w:ascii="Times New Roman" w:eastAsia="Times New Roman" w:hAnsi="Times New Roman" w:cs="Times New Roman"/>
          <w:color w:val="000000"/>
          <w:sz w:val="27"/>
          <w:szCs w:val="27"/>
          <w:lang w:eastAsia="pl-PL"/>
        </w:rPr>
        <w:br/>
        <w:t>Data: godzina: </w:t>
      </w:r>
      <w:r w:rsidRPr="00640C2F">
        <w:rPr>
          <w:rFonts w:ascii="Times New Roman" w:eastAsia="Times New Roman" w:hAnsi="Times New Roman" w:cs="Times New Roman"/>
          <w:color w:val="000000"/>
          <w:sz w:val="27"/>
          <w:szCs w:val="27"/>
          <w:lang w:eastAsia="pl-PL"/>
        </w:rPr>
        <w:br/>
        <w:t>Termin otwarcia licytacji elektronicznej: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t>Termin i warunki zamknięcia licytacji elektronicznej: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t>Wymagania dotyczące zabezpieczenia należytego wykonania umowy: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color w:val="000000"/>
          <w:sz w:val="27"/>
          <w:szCs w:val="27"/>
          <w:lang w:eastAsia="pl-PL"/>
        </w:rPr>
        <w:br/>
        <w:t>Informacje dodatkowe: </w:t>
      </w:r>
    </w:p>
    <w:p w:rsidR="00640C2F" w:rsidRPr="00640C2F" w:rsidRDefault="00640C2F" w:rsidP="00640C2F">
      <w:pPr>
        <w:spacing w:after="0" w:line="450" w:lineRule="atLeast"/>
        <w:rPr>
          <w:rFonts w:ascii="Times New Roman" w:eastAsia="Times New Roman" w:hAnsi="Times New Roman" w:cs="Times New Roman"/>
          <w:color w:val="000000"/>
          <w:sz w:val="27"/>
          <w:szCs w:val="27"/>
          <w:lang w:eastAsia="pl-PL"/>
        </w:rPr>
      </w:pPr>
      <w:r w:rsidRPr="00640C2F">
        <w:rPr>
          <w:rFonts w:ascii="Times New Roman" w:eastAsia="Times New Roman" w:hAnsi="Times New Roman" w:cs="Times New Roman"/>
          <w:b/>
          <w:bCs/>
          <w:color w:val="000000"/>
          <w:sz w:val="27"/>
          <w:szCs w:val="27"/>
          <w:lang w:eastAsia="pl-PL"/>
        </w:rPr>
        <w:t>IV.5) ZMIANA UMOWY</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40C2F">
        <w:rPr>
          <w:rFonts w:ascii="Times New Roman" w:eastAsia="Times New Roman" w:hAnsi="Times New Roman" w:cs="Times New Roman"/>
          <w:color w:val="000000"/>
          <w:sz w:val="27"/>
          <w:szCs w:val="27"/>
          <w:lang w:eastAsia="pl-PL"/>
        </w:rPr>
        <w:t> Tak </w:t>
      </w:r>
      <w:r w:rsidRPr="00640C2F">
        <w:rPr>
          <w:rFonts w:ascii="Times New Roman" w:eastAsia="Times New Roman" w:hAnsi="Times New Roman" w:cs="Times New Roman"/>
          <w:color w:val="000000"/>
          <w:sz w:val="27"/>
          <w:szCs w:val="27"/>
          <w:lang w:eastAsia="pl-PL"/>
        </w:rPr>
        <w:br/>
        <w:t>Należy wskazać zakres, charakter zmian oraz warunki wprowadzenia zmian: </w:t>
      </w:r>
      <w:r w:rsidRPr="00640C2F">
        <w:rPr>
          <w:rFonts w:ascii="Times New Roman" w:eastAsia="Times New Roman" w:hAnsi="Times New Roman" w:cs="Times New Roman"/>
          <w:color w:val="000000"/>
          <w:sz w:val="27"/>
          <w:szCs w:val="27"/>
          <w:lang w:eastAsia="pl-PL"/>
        </w:rPr>
        <w:br/>
        <w:t xml:space="preserve">1.Istotne postanowienia umowy określone zostały w załączonym wzorze umowy (załącznik nr 7). 2.Istnieje możliwość wprowadzenia zmian postanowień zawartej </w:t>
      </w:r>
      <w:r w:rsidRPr="00640C2F">
        <w:rPr>
          <w:rFonts w:ascii="Times New Roman" w:eastAsia="Times New Roman" w:hAnsi="Times New Roman" w:cs="Times New Roman"/>
          <w:color w:val="000000"/>
          <w:sz w:val="27"/>
          <w:szCs w:val="27"/>
          <w:lang w:eastAsia="pl-PL"/>
        </w:rPr>
        <w:lastRenderedPageBreak/>
        <w:t>umowy w stosunku do treści oferty, na podstawie której dokonano wyboru wykonawcy. 3.Kierując się zapisami art.144 ust.1 Ustawy z dnia 29 stycznia 2004r. Prawo zamówień publicznych (Dz. U. z 2017r. poz. 1579 z późn. zmianami)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 INFORMACJE ADMINISTRACYJNE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IV.6.1) Sposób udostępniania informacji o charakterze poufnym </w:t>
      </w:r>
      <w:r w:rsidRPr="00640C2F">
        <w:rPr>
          <w:rFonts w:ascii="Times New Roman" w:eastAsia="Times New Roman" w:hAnsi="Times New Roman" w:cs="Times New Roman"/>
          <w:i/>
          <w:iCs/>
          <w:color w:val="000000"/>
          <w:sz w:val="27"/>
          <w:szCs w:val="27"/>
          <w:lang w:eastAsia="pl-PL"/>
        </w:rPr>
        <w:t>(jeżeli dotyczy):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bookmarkStart w:id="0" w:name="_GoBack"/>
      <w:bookmarkEnd w:id="0"/>
      <w:r w:rsidRPr="00640C2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40C2F">
        <w:rPr>
          <w:rFonts w:ascii="Times New Roman" w:eastAsia="Times New Roman" w:hAnsi="Times New Roman" w:cs="Times New Roman"/>
          <w:color w:val="000000"/>
          <w:sz w:val="27"/>
          <w:szCs w:val="27"/>
          <w:lang w:eastAsia="pl-PL"/>
        </w:rPr>
        <w:br/>
        <w:t>Data: 2019-06-24, godzina: 10:00, </w:t>
      </w:r>
      <w:r w:rsidRPr="00640C2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Wskazać powody: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40C2F">
        <w:rPr>
          <w:rFonts w:ascii="Times New Roman" w:eastAsia="Times New Roman" w:hAnsi="Times New Roman" w:cs="Times New Roman"/>
          <w:color w:val="000000"/>
          <w:sz w:val="27"/>
          <w:szCs w:val="27"/>
          <w:lang w:eastAsia="pl-PL"/>
        </w:rPr>
        <w:br/>
        <w:t>&gt; Oferty powinny być sporządzone w języku polskim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IV.6.3) Termin związania ofertą: </w:t>
      </w:r>
      <w:r w:rsidRPr="00640C2F">
        <w:rPr>
          <w:rFonts w:ascii="Times New Roman" w:eastAsia="Times New Roman" w:hAnsi="Times New Roman" w:cs="Times New Roman"/>
          <w:color w:val="000000"/>
          <w:sz w:val="27"/>
          <w:szCs w:val="27"/>
          <w:lang w:eastAsia="pl-PL"/>
        </w:rPr>
        <w:t>do: okres w dniach: 30 (od ostatecznego terminu składania ofert)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40C2F">
        <w:rPr>
          <w:rFonts w:ascii="Times New Roman" w:eastAsia="Times New Roman" w:hAnsi="Times New Roman" w:cs="Times New Roman"/>
          <w:color w:val="000000"/>
          <w:sz w:val="27"/>
          <w:szCs w:val="27"/>
          <w:lang w:eastAsia="pl-PL"/>
        </w:rPr>
        <w:t> Nie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40C2F">
        <w:rPr>
          <w:rFonts w:ascii="Times New Roman" w:eastAsia="Times New Roman" w:hAnsi="Times New Roman" w:cs="Times New Roman"/>
          <w:color w:val="000000"/>
          <w:sz w:val="27"/>
          <w:szCs w:val="27"/>
          <w:lang w:eastAsia="pl-PL"/>
        </w:rPr>
        <w:t> </w:t>
      </w:r>
      <w:r w:rsidRPr="00640C2F">
        <w:rPr>
          <w:rFonts w:ascii="Times New Roman" w:eastAsia="Times New Roman" w:hAnsi="Times New Roman" w:cs="Times New Roman"/>
          <w:color w:val="000000"/>
          <w:sz w:val="27"/>
          <w:szCs w:val="27"/>
          <w:lang w:eastAsia="pl-PL"/>
        </w:rPr>
        <w:br/>
      </w:r>
      <w:r w:rsidRPr="00640C2F">
        <w:rPr>
          <w:rFonts w:ascii="Times New Roman" w:eastAsia="Times New Roman" w:hAnsi="Times New Roman" w:cs="Times New Roman"/>
          <w:b/>
          <w:bCs/>
          <w:color w:val="000000"/>
          <w:sz w:val="27"/>
          <w:szCs w:val="27"/>
          <w:lang w:eastAsia="pl-PL"/>
        </w:rPr>
        <w:t>IV.6.6) Informacje dodatkowe:</w:t>
      </w:r>
      <w:r w:rsidRPr="00640C2F">
        <w:rPr>
          <w:rFonts w:ascii="Times New Roman" w:eastAsia="Times New Roman" w:hAnsi="Times New Roman" w:cs="Times New Roman"/>
          <w:color w:val="000000"/>
          <w:sz w:val="27"/>
          <w:szCs w:val="27"/>
          <w:lang w:eastAsia="pl-PL"/>
        </w:rPr>
        <w:t> </w:t>
      </w:r>
    </w:p>
    <w:p w:rsidR="00BF289E" w:rsidRDefault="00BF289E"/>
    <w:sectPr w:rsidR="00BF2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3B"/>
    <w:rsid w:val="00640C2F"/>
    <w:rsid w:val="00BF289E"/>
    <w:rsid w:val="00CA3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58754-8890-4BE2-B483-359B01A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47833">
      <w:bodyDiv w:val="1"/>
      <w:marLeft w:val="0"/>
      <w:marRight w:val="0"/>
      <w:marTop w:val="0"/>
      <w:marBottom w:val="0"/>
      <w:divBdr>
        <w:top w:val="none" w:sz="0" w:space="0" w:color="auto"/>
        <w:left w:val="none" w:sz="0" w:space="0" w:color="auto"/>
        <w:bottom w:val="none" w:sz="0" w:space="0" w:color="auto"/>
        <w:right w:val="none" w:sz="0" w:space="0" w:color="auto"/>
      </w:divBdr>
      <w:divsChild>
        <w:div w:id="2028285552">
          <w:marLeft w:val="0"/>
          <w:marRight w:val="0"/>
          <w:marTop w:val="0"/>
          <w:marBottom w:val="0"/>
          <w:divBdr>
            <w:top w:val="none" w:sz="0" w:space="0" w:color="auto"/>
            <w:left w:val="none" w:sz="0" w:space="0" w:color="auto"/>
            <w:bottom w:val="none" w:sz="0" w:space="0" w:color="auto"/>
            <w:right w:val="none" w:sz="0" w:space="0" w:color="auto"/>
          </w:divBdr>
          <w:divsChild>
            <w:div w:id="684592897">
              <w:marLeft w:val="0"/>
              <w:marRight w:val="0"/>
              <w:marTop w:val="0"/>
              <w:marBottom w:val="0"/>
              <w:divBdr>
                <w:top w:val="none" w:sz="0" w:space="0" w:color="auto"/>
                <w:left w:val="none" w:sz="0" w:space="0" w:color="auto"/>
                <w:bottom w:val="none" w:sz="0" w:space="0" w:color="auto"/>
                <w:right w:val="none" w:sz="0" w:space="0" w:color="auto"/>
              </w:divBdr>
            </w:div>
            <w:div w:id="426774066">
              <w:marLeft w:val="0"/>
              <w:marRight w:val="0"/>
              <w:marTop w:val="0"/>
              <w:marBottom w:val="0"/>
              <w:divBdr>
                <w:top w:val="none" w:sz="0" w:space="0" w:color="auto"/>
                <w:left w:val="none" w:sz="0" w:space="0" w:color="auto"/>
                <w:bottom w:val="none" w:sz="0" w:space="0" w:color="auto"/>
                <w:right w:val="none" w:sz="0" w:space="0" w:color="auto"/>
              </w:divBdr>
            </w:div>
            <w:div w:id="860440361">
              <w:marLeft w:val="0"/>
              <w:marRight w:val="0"/>
              <w:marTop w:val="0"/>
              <w:marBottom w:val="0"/>
              <w:divBdr>
                <w:top w:val="none" w:sz="0" w:space="0" w:color="auto"/>
                <w:left w:val="none" w:sz="0" w:space="0" w:color="auto"/>
                <w:bottom w:val="none" w:sz="0" w:space="0" w:color="auto"/>
                <w:right w:val="none" w:sz="0" w:space="0" w:color="auto"/>
              </w:divBdr>
              <w:divsChild>
                <w:div w:id="226574438">
                  <w:marLeft w:val="0"/>
                  <w:marRight w:val="0"/>
                  <w:marTop w:val="0"/>
                  <w:marBottom w:val="0"/>
                  <w:divBdr>
                    <w:top w:val="none" w:sz="0" w:space="0" w:color="auto"/>
                    <w:left w:val="none" w:sz="0" w:space="0" w:color="auto"/>
                    <w:bottom w:val="none" w:sz="0" w:space="0" w:color="auto"/>
                    <w:right w:val="none" w:sz="0" w:space="0" w:color="auto"/>
                  </w:divBdr>
                </w:div>
              </w:divsChild>
            </w:div>
            <w:div w:id="2090272945">
              <w:marLeft w:val="0"/>
              <w:marRight w:val="0"/>
              <w:marTop w:val="0"/>
              <w:marBottom w:val="0"/>
              <w:divBdr>
                <w:top w:val="none" w:sz="0" w:space="0" w:color="auto"/>
                <w:left w:val="none" w:sz="0" w:space="0" w:color="auto"/>
                <w:bottom w:val="none" w:sz="0" w:space="0" w:color="auto"/>
                <w:right w:val="none" w:sz="0" w:space="0" w:color="auto"/>
              </w:divBdr>
              <w:divsChild>
                <w:div w:id="363141562">
                  <w:marLeft w:val="0"/>
                  <w:marRight w:val="0"/>
                  <w:marTop w:val="0"/>
                  <w:marBottom w:val="0"/>
                  <w:divBdr>
                    <w:top w:val="none" w:sz="0" w:space="0" w:color="auto"/>
                    <w:left w:val="none" w:sz="0" w:space="0" w:color="auto"/>
                    <w:bottom w:val="none" w:sz="0" w:space="0" w:color="auto"/>
                    <w:right w:val="none" w:sz="0" w:space="0" w:color="auto"/>
                  </w:divBdr>
                </w:div>
              </w:divsChild>
            </w:div>
            <w:div w:id="1005403123">
              <w:marLeft w:val="0"/>
              <w:marRight w:val="0"/>
              <w:marTop w:val="0"/>
              <w:marBottom w:val="0"/>
              <w:divBdr>
                <w:top w:val="none" w:sz="0" w:space="0" w:color="auto"/>
                <w:left w:val="none" w:sz="0" w:space="0" w:color="auto"/>
                <w:bottom w:val="none" w:sz="0" w:space="0" w:color="auto"/>
                <w:right w:val="none" w:sz="0" w:space="0" w:color="auto"/>
              </w:divBdr>
              <w:divsChild>
                <w:div w:id="1980838949">
                  <w:marLeft w:val="0"/>
                  <w:marRight w:val="0"/>
                  <w:marTop w:val="0"/>
                  <w:marBottom w:val="0"/>
                  <w:divBdr>
                    <w:top w:val="none" w:sz="0" w:space="0" w:color="auto"/>
                    <w:left w:val="none" w:sz="0" w:space="0" w:color="auto"/>
                    <w:bottom w:val="none" w:sz="0" w:space="0" w:color="auto"/>
                    <w:right w:val="none" w:sz="0" w:space="0" w:color="auto"/>
                  </w:divBdr>
                </w:div>
                <w:div w:id="331028240">
                  <w:marLeft w:val="0"/>
                  <w:marRight w:val="0"/>
                  <w:marTop w:val="0"/>
                  <w:marBottom w:val="0"/>
                  <w:divBdr>
                    <w:top w:val="none" w:sz="0" w:space="0" w:color="auto"/>
                    <w:left w:val="none" w:sz="0" w:space="0" w:color="auto"/>
                    <w:bottom w:val="none" w:sz="0" w:space="0" w:color="auto"/>
                    <w:right w:val="none" w:sz="0" w:space="0" w:color="auto"/>
                  </w:divBdr>
                </w:div>
                <w:div w:id="1512599781">
                  <w:marLeft w:val="0"/>
                  <w:marRight w:val="0"/>
                  <w:marTop w:val="0"/>
                  <w:marBottom w:val="0"/>
                  <w:divBdr>
                    <w:top w:val="none" w:sz="0" w:space="0" w:color="auto"/>
                    <w:left w:val="none" w:sz="0" w:space="0" w:color="auto"/>
                    <w:bottom w:val="none" w:sz="0" w:space="0" w:color="auto"/>
                    <w:right w:val="none" w:sz="0" w:space="0" w:color="auto"/>
                  </w:divBdr>
                </w:div>
                <w:div w:id="437869209">
                  <w:marLeft w:val="0"/>
                  <w:marRight w:val="0"/>
                  <w:marTop w:val="0"/>
                  <w:marBottom w:val="0"/>
                  <w:divBdr>
                    <w:top w:val="none" w:sz="0" w:space="0" w:color="auto"/>
                    <w:left w:val="none" w:sz="0" w:space="0" w:color="auto"/>
                    <w:bottom w:val="none" w:sz="0" w:space="0" w:color="auto"/>
                    <w:right w:val="none" w:sz="0" w:space="0" w:color="auto"/>
                  </w:divBdr>
                </w:div>
              </w:divsChild>
            </w:div>
            <w:div w:id="553540642">
              <w:marLeft w:val="0"/>
              <w:marRight w:val="0"/>
              <w:marTop w:val="0"/>
              <w:marBottom w:val="0"/>
              <w:divBdr>
                <w:top w:val="none" w:sz="0" w:space="0" w:color="auto"/>
                <w:left w:val="none" w:sz="0" w:space="0" w:color="auto"/>
                <w:bottom w:val="none" w:sz="0" w:space="0" w:color="auto"/>
                <w:right w:val="none" w:sz="0" w:space="0" w:color="auto"/>
              </w:divBdr>
              <w:divsChild>
                <w:div w:id="1869755609">
                  <w:marLeft w:val="0"/>
                  <w:marRight w:val="0"/>
                  <w:marTop w:val="0"/>
                  <w:marBottom w:val="0"/>
                  <w:divBdr>
                    <w:top w:val="none" w:sz="0" w:space="0" w:color="auto"/>
                    <w:left w:val="none" w:sz="0" w:space="0" w:color="auto"/>
                    <w:bottom w:val="none" w:sz="0" w:space="0" w:color="auto"/>
                    <w:right w:val="none" w:sz="0" w:space="0" w:color="auto"/>
                  </w:divBdr>
                </w:div>
                <w:div w:id="232589966">
                  <w:marLeft w:val="0"/>
                  <w:marRight w:val="0"/>
                  <w:marTop w:val="0"/>
                  <w:marBottom w:val="0"/>
                  <w:divBdr>
                    <w:top w:val="none" w:sz="0" w:space="0" w:color="auto"/>
                    <w:left w:val="none" w:sz="0" w:space="0" w:color="auto"/>
                    <w:bottom w:val="none" w:sz="0" w:space="0" w:color="auto"/>
                    <w:right w:val="none" w:sz="0" w:space="0" w:color="auto"/>
                  </w:divBdr>
                </w:div>
                <w:div w:id="1971133063">
                  <w:marLeft w:val="0"/>
                  <w:marRight w:val="0"/>
                  <w:marTop w:val="0"/>
                  <w:marBottom w:val="0"/>
                  <w:divBdr>
                    <w:top w:val="none" w:sz="0" w:space="0" w:color="auto"/>
                    <w:left w:val="none" w:sz="0" w:space="0" w:color="auto"/>
                    <w:bottom w:val="none" w:sz="0" w:space="0" w:color="auto"/>
                    <w:right w:val="none" w:sz="0" w:space="0" w:color="auto"/>
                  </w:divBdr>
                </w:div>
                <w:div w:id="1052073820">
                  <w:marLeft w:val="0"/>
                  <w:marRight w:val="0"/>
                  <w:marTop w:val="0"/>
                  <w:marBottom w:val="0"/>
                  <w:divBdr>
                    <w:top w:val="none" w:sz="0" w:space="0" w:color="auto"/>
                    <w:left w:val="none" w:sz="0" w:space="0" w:color="auto"/>
                    <w:bottom w:val="none" w:sz="0" w:space="0" w:color="auto"/>
                    <w:right w:val="none" w:sz="0" w:space="0" w:color="auto"/>
                  </w:divBdr>
                </w:div>
                <w:div w:id="1932158449">
                  <w:marLeft w:val="0"/>
                  <w:marRight w:val="0"/>
                  <w:marTop w:val="0"/>
                  <w:marBottom w:val="0"/>
                  <w:divBdr>
                    <w:top w:val="none" w:sz="0" w:space="0" w:color="auto"/>
                    <w:left w:val="none" w:sz="0" w:space="0" w:color="auto"/>
                    <w:bottom w:val="none" w:sz="0" w:space="0" w:color="auto"/>
                    <w:right w:val="none" w:sz="0" w:space="0" w:color="auto"/>
                  </w:divBdr>
                </w:div>
                <w:div w:id="2036075339">
                  <w:marLeft w:val="0"/>
                  <w:marRight w:val="0"/>
                  <w:marTop w:val="0"/>
                  <w:marBottom w:val="0"/>
                  <w:divBdr>
                    <w:top w:val="none" w:sz="0" w:space="0" w:color="auto"/>
                    <w:left w:val="none" w:sz="0" w:space="0" w:color="auto"/>
                    <w:bottom w:val="none" w:sz="0" w:space="0" w:color="auto"/>
                    <w:right w:val="none" w:sz="0" w:space="0" w:color="auto"/>
                  </w:divBdr>
                </w:div>
                <w:div w:id="1275558231">
                  <w:marLeft w:val="0"/>
                  <w:marRight w:val="0"/>
                  <w:marTop w:val="0"/>
                  <w:marBottom w:val="0"/>
                  <w:divBdr>
                    <w:top w:val="none" w:sz="0" w:space="0" w:color="auto"/>
                    <w:left w:val="none" w:sz="0" w:space="0" w:color="auto"/>
                    <w:bottom w:val="none" w:sz="0" w:space="0" w:color="auto"/>
                    <w:right w:val="none" w:sz="0" w:space="0" w:color="auto"/>
                  </w:divBdr>
                </w:div>
              </w:divsChild>
            </w:div>
            <w:div w:id="669260839">
              <w:marLeft w:val="0"/>
              <w:marRight w:val="0"/>
              <w:marTop w:val="0"/>
              <w:marBottom w:val="0"/>
              <w:divBdr>
                <w:top w:val="none" w:sz="0" w:space="0" w:color="auto"/>
                <w:left w:val="none" w:sz="0" w:space="0" w:color="auto"/>
                <w:bottom w:val="none" w:sz="0" w:space="0" w:color="auto"/>
                <w:right w:val="none" w:sz="0" w:space="0" w:color="auto"/>
              </w:divBdr>
              <w:divsChild>
                <w:div w:id="969363732">
                  <w:marLeft w:val="0"/>
                  <w:marRight w:val="0"/>
                  <w:marTop w:val="0"/>
                  <w:marBottom w:val="0"/>
                  <w:divBdr>
                    <w:top w:val="none" w:sz="0" w:space="0" w:color="auto"/>
                    <w:left w:val="none" w:sz="0" w:space="0" w:color="auto"/>
                    <w:bottom w:val="none" w:sz="0" w:space="0" w:color="auto"/>
                    <w:right w:val="none" w:sz="0" w:space="0" w:color="auto"/>
                  </w:divBdr>
                </w:div>
                <w:div w:id="274867484">
                  <w:marLeft w:val="0"/>
                  <w:marRight w:val="0"/>
                  <w:marTop w:val="0"/>
                  <w:marBottom w:val="0"/>
                  <w:divBdr>
                    <w:top w:val="none" w:sz="0" w:space="0" w:color="auto"/>
                    <w:left w:val="none" w:sz="0" w:space="0" w:color="auto"/>
                    <w:bottom w:val="none" w:sz="0" w:space="0" w:color="auto"/>
                    <w:right w:val="none" w:sz="0" w:space="0" w:color="auto"/>
                  </w:divBdr>
                </w:div>
              </w:divsChild>
            </w:div>
            <w:div w:id="1315060789">
              <w:marLeft w:val="0"/>
              <w:marRight w:val="0"/>
              <w:marTop w:val="0"/>
              <w:marBottom w:val="0"/>
              <w:divBdr>
                <w:top w:val="none" w:sz="0" w:space="0" w:color="auto"/>
                <w:left w:val="none" w:sz="0" w:space="0" w:color="auto"/>
                <w:bottom w:val="none" w:sz="0" w:space="0" w:color="auto"/>
                <w:right w:val="none" w:sz="0" w:space="0" w:color="auto"/>
              </w:divBdr>
              <w:divsChild>
                <w:div w:id="398989753">
                  <w:marLeft w:val="0"/>
                  <w:marRight w:val="0"/>
                  <w:marTop w:val="0"/>
                  <w:marBottom w:val="0"/>
                  <w:divBdr>
                    <w:top w:val="none" w:sz="0" w:space="0" w:color="auto"/>
                    <w:left w:val="none" w:sz="0" w:space="0" w:color="auto"/>
                    <w:bottom w:val="none" w:sz="0" w:space="0" w:color="auto"/>
                    <w:right w:val="none" w:sz="0" w:space="0" w:color="auto"/>
                  </w:divBdr>
                </w:div>
                <w:div w:id="1346060039">
                  <w:marLeft w:val="0"/>
                  <w:marRight w:val="0"/>
                  <w:marTop w:val="0"/>
                  <w:marBottom w:val="0"/>
                  <w:divBdr>
                    <w:top w:val="none" w:sz="0" w:space="0" w:color="auto"/>
                    <w:left w:val="none" w:sz="0" w:space="0" w:color="auto"/>
                    <w:bottom w:val="none" w:sz="0" w:space="0" w:color="auto"/>
                    <w:right w:val="none" w:sz="0" w:space="0" w:color="auto"/>
                  </w:divBdr>
                </w:div>
                <w:div w:id="477576492">
                  <w:marLeft w:val="0"/>
                  <w:marRight w:val="0"/>
                  <w:marTop w:val="0"/>
                  <w:marBottom w:val="0"/>
                  <w:divBdr>
                    <w:top w:val="none" w:sz="0" w:space="0" w:color="auto"/>
                    <w:left w:val="none" w:sz="0" w:space="0" w:color="auto"/>
                    <w:bottom w:val="none" w:sz="0" w:space="0" w:color="auto"/>
                    <w:right w:val="none" w:sz="0" w:space="0" w:color="auto"/>
                  </w:divBdr>
                </w:div>
                <w:div w:id="1273442278">
                  <w:marLeft w:val="0"/>
                  <w:marRight w:val="0"/>
                  <w:marTop w:val="0"/>
                  <w:marBottom w:val="0"/>
                  <w:divBdr>
                    <w:top w:val="none" w:sz="0" w:space="0" w:color="auto"/>
                    <w:left w:val="none" w:sz="0" w:space="0" w:color="auto"/>
                    <w:bottom w:val="none" w:sz="0" w:space="0" w:color="auto"/>
                    <w:right w:val="none" w:sz="0" w:space="0" w:color="auto"/>
                  </w:divBdr>
                </w:div>
                <w:div w:id="683820452">
                  <w:marLeft w:val="0"/>
                  <w:marRight w:val="0"/>
                  <w:marTop w:val="0"/>
                  <w:marBottom w:val="0"/>
                  <w:divBdr>
                    <w:top w:val="none" w:sz="0" w:space="0" w:color="auto"/>
                    <w:left w:val="none" w:sz="0" w:space="0" w:color="auto"/>
                    <w:bottom w:val="none" w:sz="0" w:space="0" w:color="auto"/>
                    <w:right w:val="none" w:sz="0" w:space="0" w:color="auto"/>
                  </w:divBdr>
                </w:div>
              </w:divsChild>
            </w:div>
            <w:div w:id="257373644">
              <w:marLeft w:val="0"/>
              <w:marRight w:val="0"/>
              <w:marTop w:val="0"/>
              <w:marBottom w:val="0"/>
              <w:divBdr>
                <w:top w:val="none" w:sz="0" w:space="0" w:color="auto"/>
                <w:left w:val="none" w:sz="0" w:space="0" w:color="auto"/>
                <w:bottom w:val="none" w:sz="0" w:space="0" w:color="auto"/>
                <w:right w:val="none" w:sz="0" w:space="0" w:color="auto"/>
              </w:divBdr>
              <w:divsChild>
                <w:div w:id="1747797736">
                  <w:marLeft w:val="0"/>
                  <w:marRight w:val="0"/>
                  <w:marTop w:val="0"/>
                  <w:marBottom w:val="0"/>
                  <w:divBdr>
                    <w:top w:val="none" w:sz="0" w:space="0" w:color="auto"/>
                    <w:left w:val="none" w:sz="0" w:space="0" w:color="auto"/>
                    <w:bottom w:val="none" w:sz="0" w:space="0" w:color="auto"/>
                    <w:right w:val="none" w:sz="0" w:space="0" w:color="auto"/>
                  </w:divBdr>
                </w:div>
                <w:div w:id="1349721868">
                  <w:marLeft w:val="0"/>
                  <w:marRight w:val="0"/>
                  <w:marTop w:val="0"/>
                  <w:marBottom w:val="0"/>
                  <w:divBdr>
                    <w:top w:val="none" w:sz="0" w:space="0" w:color="auto"/>
                    <w:left w:val="none" w:sz="0" w:space="0" w:color="auto"/>
                    <w:bottom w:val="none" w:sz="0" w:space="0" w:color="auto"/>
                    <w:right w:val="none" w:sz="0" w:space="0" w:color="auto"/>
                  </w:divBdr>
                </w:div>
                <w:div w:id="302395165">
                  <w:marLeft w:val="0"/>
                  <w:marRight w:val="0"/>
                  <w:marTop w:val="0"/>
                  <w:marBottom w:val="0"/>
                  <w:divBdr>
                    <w:top w:val="none" w:sz="0" w:space="0" w:color="auto"/>
                    <w:left w:val="none" w:sz="0" w:space="0" w:color="auto"/>
                    <w:bottom w:val="none" w:sz="0" w:space="0" w:color="auto"/>
                    <w:right w:val="none" w:sz="0" w:space="0" w:color="auto"/>
                  </w:divBdr>
                </w:div>
                <w:div w:id="2104913311">
                  <w:marLeft w:val="0"/>
                  <w:marRight w:val="0"/>
                  <w:marTop w:val="0"/>
                  <w:marBottom w:val="0"/>
                  <w:divBdr>
                    <w:top w:val="none" w:sz="0" w:space="0" w:color="auto"/>
                    <w:left w:val="none" w:sz="0" w:space="0" w:color="auto"/>
                    <w:bottom w:val="none" w:sz="0" w:space="0" w:color="auto"/>
                    <w:right w:val="none" w:sz="0" w:space="0" w:color="auto"/>
                  </w:divBdr>
                </w:div>
                <w:div w:id="145127716">
                  <w:marLeft w:val="0"/>
                  <w:marRight w:val="0"/>
                  <w:marTop w:val="0"/>
                  <w:marBottom w:val="0"/>
                  <w:divBdr>
                    <w:top w:val="none" w:sz="0" w:space="0" w:color="auto"/>
                    <w:left w:val="none" w:sz="0" w:space="0" w:color="auto"/>
                    <w:bottom w:val="none" w:sz="0" w:space="0" w:color="auto"/>
                    <w:right w:val="none" w:sz="0" w:space="0" w:color="auto"/>
                  </w:divBdr>
                </w:div>
                <w:div w:id="1977946568">
                  <w:marLeft w:val="0"/>
                  <w:marRight w:val="0"/>
                  <w:marTop w:val="0"/>
                  <w:marBottom w:val="0"/>
                  <w:divBdr>
                    <w:top w:val="none" w:sz="0" w:space="0" w:color="auto"/>
                    <w:left w:val="none" w:sz="0" w:space="0" w:color="auto"/>
                    <w:bottom w:val="none" w:sz="0" w:space="0" w:color="auto"/>
                    <w:right w:val="none" w:sz="0" w:space="0" w:color="auto"/>
                  </w:divBdr>
                </w:div>
                <w:div w:id="795291142">
                  <w:marLeft w:val="0"/>
                  <w:marRight w:val="0"/>
                  <w:marTop w:val="0"/>
                  <w:marBottom w:val="0"/>
                  <w:divBdr>
                    <w:top w:val="none" w:sz="0" w:space="0" w:color="auto"/>
                    <w:left w:val="none" w:sz="0" w:space="0" w:color="auto"/>
                    <w:bottom w:val="none" w:sz="0" w:space="0" w:color="auto"/>
                    <w:right w:val="none" w:sz="0" w:space="0" w:color="auto"/>
                  </w:divBdr>
                </w:div>
                <w:div w:id="1906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4932</Words>
  <Characters>29592</Characters>
  <Application>Microsoft Office Word</Application>
  <DocSecurity>0</DocSecurity>
  <Lines>246</Lines>
  <Paragraphs>68</Paragraphs>
  <ScaleCrop>false</ScaleCrop>
  <Company/>
  <LinksUpToDate>false</LinksUpToDate>
  <CharactersWithSpaces>34456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2019-06-05T12:23:00Z</dcterms:created>
  <dcterms:modified xsi:type="dcterms:W3CDTF">2019-06-05T12:25:00Z</dcterms:modified>
</cp:coreProperties>
</file>