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9A" w:rsidRPr="00E1770C" w:rsidRDefault="00984B9A" w:rsidP="00984B9A">
      <w:pPr>
        <w:pStyle w:val="Legenda"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Cs w:val="24"/>
        </w:rPr>
      </w:pPr>
      <w:r w:rsidRPr="00E1770C">
        <w:rPr>
          <w:i w:val="0"/>
          <w:szCs w:val="24"/>
        </w:rPr>
        <w:t>ZAŁĄCZNIK NR 9 do SIWZ z dnia 21.02.2018 r.</w:t>
      </w:r>
    </w:p>
    <w:p w:rsidR="00984B9A" w:rsidRPr="00E1770C" w:rsidRDefault="00984B9A" w:rsidP="00714FCA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:rsidR="009C2885" w:rsidRPr="00E1770C" w:rsidRDefault="00714FCA" w:rsidP="00984B9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  <w:lang w:val="pl-PL"/>
        </w:rPr>
      </w:pPr>
      <w:r w:rsidRPr="00E1770C">
        <w:rPr>
          <w:rFonts w:ascii="Times New Roman" w:hAnsi="Times New Roman" w:cs="Times New Roman"/>
          <w:b/>
          <w:u w:val="single"/>
          <w:lang w:val="pl-PL"/>
        </w:rPr>
        <w:t>Wymagania dotyczące parametrów technicznych i właściwości opraw oświetleniowych</w:t>
      </w:r>
    </w:p>
    <w:p w:rsidR="00FC32E2" w:rsidRPr="00E1770C" w:rsidRDefault="00FC32E2" w:rsidP="00714FCA">
      <w:pPr>
        <w:pStyle w:val="Default"/>
        <w:ind w:left="720"/>
        <w:jc w:val="both"/>
        <w:rPr>
          <w:rFonts w:ascii="Times New Roman" w:hAnsi="Times New Roman" w:cs="Times New Roman"/>
          <w:lang w:val="pl-PL"/>
        </w:rPr>
      </w:pP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1.1. Oprawy oświetleniowe przeznaczone do zainstalowania </w:t>
      </w:r>
      <w:r w:rsidR="00E043A4" w:rsidRPr="00E1770C">
        <w:rPr>
          <w:rFonts w:ascii="Times New Roman" w:hAnsi="Times New Roman" w:cs="Times New Roman"/>
          <w:b/>
          <w:lang w:val="pl-PL"/>
        </w:rPr>
        <w:t>po</w:t>
      </w:r>
      <w:r w:rsidRPr="00E1770C">
        <w:rPr>
          <w:rFonts w:ascii="Times New Roman" w:hAnsi="Times New Roman" w:cs="Times New Roman"/>
          <w:b/>
          <w:lang w:val="pl-PL"/>
        </w:rPr>
        <w:t>winny p</w:t>
      </w:r>
      <w:r w:rsidR="005173FF" w:rsidRPr="00E1770C">
        <w:rPr>
          <w:rFonts w:ascii="Times New Roman" w:hAnsi="Times New Roman" w:cs="Times New Roman"/>
          <w:b/>
          <w:lang w:val="pl-PL"/>
        </w:rPr>
        <w:t>osiadać następujące właściwości</w:t>
      </w:r>
      <w:r w:rsidR="009C6228" w:rsidRPr="00E1770C">
        <w:rPr>
          <w:rFonts w:ascii="Times New Roman" w:hAnsi="Times New Roman" w:cs="Times New Roman"/>
          <w:b/>
          <w:lang w:val="pl-PL"/>
        </w:rPr>
        <w:t xml:space="preserve"> </w:t>
      </w:r>
      <w:r w:rsidRPr="00E1770C">
        <w:rPr>
          <w:rFonts w:ascii="Times New Roman" w:hAnsi="Times New Roman" w:cs="Times New Roman"/>
          <w:b/>
          <w:lang w:val="pl-PL"/>
        </w:rPr>
        <w:t xml:space="preserve">i parametry: 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a) muszą posiadać znak CE,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b) przy ustawieniu 0˚ w stosunku do podłoża, nie mogą emitować światła w górną półprzestrzeń zgodnie </w:t>
      </w:r>
      <w:r w:rsidR="00714FCA" w:rsidRPr="00E1770C">
        <w:rPr>
          <w:rFonts w:ascii="Times New Roman" w:hAnsi="Times New Roman" w:cs="Times New Roman"/>
          <w:lang w:val="pl-PL"/>
        </w:rPr>
        <w:t xml:space="preserve">                   </w:t>
      </w:r>
      <w:r w:rsidR="009C6228" w:rsidRPr="00E1770C">
        <w:rPr>
          <w:rFonts w:ascii="Times New Roman" w:hAnsi="Times New Roman" w:cs="Times New Roman"/>
          <w:lang w:val="pl-PL"/>
        </w:rPr>
        <w:t xml:space="preserve">                        </w:t>
      </w:r>
      <w:r w:rsidRPr="00E1770C">
        <w:rPr>
          <w:rFonts w:ascii="Times New Roman" w:hAnsi="Times New Roman" w:cs="Times New Roman"/>
          <w:lang w:val="pl-PL"/>
        </w:rPr>
        <w:t xml:space="preserve">z Rozporządzeniem Komisji Europejskiej nr 245/2009 z dnia 18 marca 2009 (DZ Urzędowy UE z dnia 24.03.2009r.),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c) muszą spełniać wymogi bezpieczeństwa fotobiologicznego lamp i systemów lampowych IEC 62471,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d) skuteczność świetlna opraw, rozumiana, jako strumień świetlny emitowany przez oprawę </w:t>
      </w:r>
      <w:r w:rsidR="005173FF" w:rsidRPr="00E1770C">
        <w:rPr>
          <w:rFonts w:ascii="Times New Roman" w:hAnsi="Times New Roman" w:cs="Times New Roman"/>
          <w:lang w:val="pl-PL"/>
        </w:rPr>
        <w:t xml:space="preserve">                          </w:t>
      </w:r>
      <w:r w:rsidRPr="00E1770C">
        <w:rPr>
          <w:rFonts w:ascii="Times New Roman" w:hAnsi="Times New Roman" w:cs="Times New Roman"/>
          <w:lang w:val="pl-PL"/>
        </w:rPr>
        <w:t>z uwzględnieniem wszelkich występujących strat do całkowitej energii zużywanej przez oprawę, jako system, nie może być gorsza niż 100 lumenó</w:t>
      </w:r>
      <w:r w:rsidR="00FC32E2" w:rsidRPr="00E1770C">
        <w:rPr>
          <w:rFonts w:ascii="Times New Roman" w:hAnsi="Times New Roman" w:cs="Times New Roman"/>
          <w:lang w:val="pl-PL"/>
        </w:rPr>
        <w:t>w/W</w:t>
      </w:r>
      <w:r w:rsidRPr="00E1770C">
        <w:rPr>
          <w:rFonts w:ascii="Times New Roman" w:hAnsi="Times New Roman" w:cs="Times New Roman"/>
          <w:lang w:val="pl-PL"/>
        </w:rPr>
        <w:t xml:space="preserve">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e) muszą spełniać wymogi</w:t>
      </w:r>
      <w:r w:rsidR="0027281C" w:rsidRPr="00E1770C">
        <w:rPr>
          <w:rFonts w:ascii="Times New Roman" w:hAnsi="Times New Roman" w:cs="Times New Roman"/>
          <w:lang w:val="pl-PL"/>
        </w:rPr>
        <w:t xml:space="preserve"> </w:t>
      </w:r>
      <w:r w:rsidRPr="00E1770C">
        <w:rPr>
          <w:rFonts w:ascii="Times New Roman" w:hAnsi="Times New Roman" w:cs="Times New Roman"/>
          <w:lang w:val="pl-PL"/>
        </w:rPr>
        <w:t xml:space="preserve"> I</w:t>
      </w:r>
      <w:r w:rsidR="0027281C" w:rsidRPr="00E1770C">
        <w:rPr>
          <w:rFonts w:ascii="Times New Roman" w:hAnsi="Times New Roman" w:cs="Times New Roman"/>
          <w:lang w:val="pl-PL"/>
        </w:rPr>
        <w:t>I</w:t>
      </w:r>
      <w:r w:rsidR="0002450A" w:rsidRPr="00E1770C">
        <w:rPr>
          <w:rFonts w:ascii="Times New Roman" w:hAnsi="Times New Roman" w:cs="Times New Roman"/>
          <w:lang w:val="pl-PL"/>
        </w:rPr>
        <w:t xml:space="preserve"> klasy ochronności.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color w:val="FF0000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f) stopień szczelności opraw</w:t>
      </w:r>
      <w:r w:rsidR="0002450A" w:rsidRPr="00E1770C">
        <w:rPr>
          <w:rFonts w:ascii="Times New Roman" w:hAnsi="Times New Roman" w:cs="Times New Roman"/>
          <w:lang w:val="pl-PL"/>
        </w:rPr>
        <w:t xml:space="preserve"> nie może być mniejszy niż IP 65,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g) zakres temperatur pracy </w:t>
      </w:r>
      <w:r w:rsidR="00A94728" w:rsidRPr="00E1770C">
        <w:rPr>
          <w:rFonts w:ascii="Times New Roman" w:hAnsi="Times New Roman" w:cs="Times New Roman"/>
          <w:lang w:val="pl-PL"/>
        </w:rPr>
        <w:t xml:space="preserve">minimum </w:t>
      </w:r>
      <w:r w:rsidRPr="00E1770C">
        <w:rPr>
          <w:rFonts w:ascii="Times New Roman" w:hAnsi="Times New Roman" w:cs="Times New Roman"/>
          <w:lang w:val="pl-PL"/>
        </w:rPr>
        <w:t>od -30˚ do +45˚.</w:t>
      </w:r>
    </w:p>
    <w:p w:rsidR="009C2885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>1.2. Korpus opraw powinien</w:t>
      </w:r>
      <w:r w:rsidR="009C2885" w:rsidRPr="00E1770C">
        <w:rPr>
          <w:rFonts w:ascii="Times New Roman" w:hAnsi="Times New Roman" w:cs="Times New Roman"/>
          <w:b/>
          <w:lang w:val="pl-PL"/>
        </w:rPr>
        <w:t xml:space="preserve"> spełniać następujące wymagania: </w:t>
      </w:r>
    </w:p>
    <w:p w:rsidR="009C2885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a) </w:t>
      </w:r>
      <w:r w:rsidR="009C2885" w:rsidRPr="00E1770C">
        <w:rPr>
          <w:rFonts w:ascii="Times New Roman" w:hAnsi="Times New Roman" w:cs="Times New Roman"/>
          <w:lang w:val="pl-PL"/>
        </w:rPr>
        <w:t>wykonany z wysokociśnieniowo wtryskiwanego odlewu aluminium stanowią</w:t>
      </w:r>
      <w:r w:rsidR="00FC32E2" w:rsidRPr="00E1770C">
        <w:rPr>
          <w:rFonts w:ascii="Times New Roman" w:hAnsi="Times New Roman" w:cs="Times New Roman"/>
          <w:lang w:val="pl-PL"/>
        </w:rPr>
        <w:t>cego</w:t>
      </w:r>
      <w:r w:rsidR="009C2885" w:rsidRPr="00E1770C">
        <w:rPr>
          <w:rFonts w:ascii="Times New Roman" w:hAnsi="Times New Roman" w:cs="Times New Roman"/>
          <w:lang w:val="pl-PL"/>
        </w:rPr>
        <w:t xml:space="preserve"> jednocześnie radiator oprawy,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b) korpus nie może posiadać zewnętrznego radiatora w postaci użebrowania,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c) powierzchnia boczna korpu</w:t>
      </w:r>
      <w:r w:rsidR="00E043A4" w:rsidRPr="00E1770C">
        <w:rPr>
          <w:rFonts w:ascii="Times New Roman" w:hAnsi="Times New Roman" w:cs="Times New Roman"/>
          <w:lang w:val="pl-PL"/>
        </w:rPr>
        <w:t>su eksponowana na w</w:t>
      </w:r>
      <w:r w:rsidR="00870863" w:rsidRPr="00E1770C">
        <w:rPr>
          <w:rFonts w:ascii="Times New Roman" w:hAnsi="Times New Roman" w:cs="Times New Roman"/>
          <w:lang w:val="pl-PL"/>
        </w:rPr>
        <w:t>iatr nie przekr</w:t>
      </w:r>
      <w:r w:rsidR="00E043A4" w:rsidRPr="00E1770C">
        <w:rPr>
          <w:rFonts w:ascii="Times New Roman" w:hAnsi="Times New Roman" w:cs="Times New Roman"/>
          <w:lang w:val="pl-PL"/>
        </w:rPr>
        <w:t>acza</w:t>
      </w:r>
      <w:r w:rsidRPr="00E1770C">
        <w:rPr>
          <w:rFonts w:ascii="Times New Roman" w:hAnsi="Times New Roman" w:cs="Times New Roman"/>
          <w:lang w:val="pl-PL"/>
        </w:rPr>
        <w:t xml:space="preserve"> </w:t>
      </w:r>
      <w:r w:rsidR="0068255F" w:rsidRPr="00E1770C">
        <w:rPr>
          <w:rFonts w:ascii="Times New Roman" w:hAnsi="Times New Roman" w:cs="Times New Roman"/>
          <w:lang w:val="pl-PL"/>
        </w:rPr>
        <w:t xml:space="preserve">0,04 m² lub </w:t>
      </w:r>
      <w:r w:rsidRPr="00E1770C">
        <w:rPr>
          <w:rFonts w:ascii="Times New Roman" w:hAnsi="Times New Roman" w:cs="Times New Roman"/>
          <w:lang w:val="pl-PL"/>
        </w:rPr>
        <w:t>0,05 m²</w:t>
      </w:r>
      <w:r w:rsidR="007C7824" w:rsidRPr="00E1770C">
        <w:rPr>
          <w:rFonts w:ascii="Times New Roman" w:hAnsi="Times New Roman" w:cs="Times New Roman"/>
          <w:lang w:val="pl-PL"/>
        </w:rPr>
        <w:t xml:space="preserve"> - opcjonalnie</w:t>
      </w:r>
      <w:r w:rsidRPr="00E1770C">
        <w:rPr>
          <w:rFonts w:ascii="Times New Roman" w:hAnsi="Times New Roman" w:cs="Times New Roman"/>
          <w:lang w:val="pl-PL"/>
        </w:rPr>
        <w:t>,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d) konstrukcja korpusu powinna umożliwiać samoczynne oczyszczanie się jego górnej części podczas deszczu,</w:t>
      </w:r>
    </w:p>
    <w:p w:rsidR="009C2885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e) korpus</w:t>
      </w:r>
      <w:r w:rsidR="009C2885" w:rsidRPr="00E1770C">
        <w:rPr>
          <w:rFonts w:ascii="Times New Roman" w:hAnsi="Times New Roman" w:cs="Times New Roman"/>
          <w:lang w:val="pl-PL"/>
        </w:rPr>
        <w:t xml:space="preserve"> zbudowany z osobnej komory zasilania i komory oświetlenia</w:t>
      </w:r>
      <w:r w:rsidR="00FC32E2" w:rsidRPr="00E1770C">
        <w:rPr>
          <w:rFonts w:ascii="Times New Roman" w:hAnsi="Times New Roman" w:cs="Times New Roman"/>
          <w:lang w:val="pl-PL"/>
        </w:rPr>
        <w:t>,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u w:val="single"/>
          <w:lang w:val="pl-PL"/>
        </w:rPr>
      </w:pPr>
      <w:r w:rsidRPr="00E1770C">
        <w:rPr>
          <w:rFonts w:ascii="Times New Roman" w:hAnsi="Times New Roman" w:cs="Times New Roman"/>
          <w:u w:val="single"/>
          <w:lang w:val="pl-PL"/>
        </w:rPr>
        <w:t>f) dostęp do komory zasilania powi</w:t>
      </w:r>
      <w:r w:rsidR="00FC32E2" w:rsidRPr="00E1770C">
        <w:rPr>
          <w:rFonts w:ascii="Times New Roman" w:hAnsi="Times New Roman" w:cs="Times New Roman"/>
          <w:u w:val="single"/>
          <w:lang w:val="pl-PL"/>
        </w:rPr>
        <w:t xml:space="preserve">nien odbywać się </w:t>
      </w:r>
      <w:r w:rsidR="0027281C" w:rsidRPr="00E1770C">
        <w:rPr>
          <w:rFonts w:ascii="Times New Roman" w:hAnsi="Times New Roman" w:cs="Times New Roman"/>
          <w:u w:val="single"/>
          <w:lang w:val="pl-PL"/>
        </w:rPr>
        <w:t>bez narzędziowo</w:t>
      </w:r>
      <w:r w:rsidR="00991831" w:rsidRPr="00E1770C">
        <w:rPr>
          <w:rFonts w:ascii="Times New Roman" w:hAnsi="Times New Roman" w:cs="Times New Roman"/>
          <w:u w:val="single"/>
          <w:lang w:val="pl-PL"/>
        </w:rPr>
        <w:t xml:space="preserve"> – opcjonalnie </w:t>
      </w:r>
      <w:r w:rsidR="00FC32E2" w:rsidRPr="00E1770C">
        <w:rPr>
          <w:rFonts w:ascii="Times New Roman" w:hAnsi="Times New Roman" w:cs="Times New Roman"/>
          <w:u w:val="single"/>
          <w:lang w:val="pl-PL"/>
        </w:rPr>
        <w:t>,</w:t>
      </w:r>
    </w:p>
    <w:p w:rsidR="00FC32E2" w:rsidRPr="00E1770C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g) konstru</w:t>
      </w:r>
      <w:r w:rsidR="00E043A4" w:rsidRPr="00E1770C">
        <w:rPr>
          <w:rFonts w:ascii="Times New Roman" w:hAnsi="Times New Roman" w:cs="Times New Roman"/>
          <w:lang w:val="pl-PL"/>
        </w:rPr>
        <w:t>kcja korpusu umożliwia</w:t>
      </w:r>
      <w:r w:rsidRPr="00E1770C">
        <w:rPr>
          <w:rFonts w:ascii="Times New Roman" w:hAnsi="Times New Roman" w:cs="Times New Roman"/>
          <w:lang w:val="pl-PL"/>
        </w:rPr>
        <w:t xml:space="preserve"> beznarzędziową wymianę układu optycznego wraz z układem zasilającym,</w:t>
      </w:r>
    </w:p>
    <w:p w:rsidR="00FC32E2" w:rsidRPr="00E1770C" w:rsidRDefault="00E043A4" w:rsidP="00714FCA">
      <w:pPr>
        <w:pStyle w:val="Default"/>
        <w:spacing w:after="167"/>
        <w:jc w:val="both"/>
        <w:rPr>
          <w:rFonts w:ascii="Times New Roman" w:hAnsi="Times New Roman" w:cs="Times New Roman"/>
          <w:u w:val="single"/>
          <w:lang w:val="pl-PL"/>
        </w:rPr>
      </w:pPr>
      <w:r w:rsidRPr="00E1770C">
        <w:rPr>
          <w:rFonts w:ascii="Times New Roman" w:hAnsi="Times New Roman" w:cs="Times New Roman"/>
          <w:u w:val="single"/>
          <w:lang w:val="pl-PL"/>
        </w:rPr>
        <w:t>h) korpus</w:t>
      </w:r>
      <w:r w:rsidR="00FC32E2" w:rsidRPr="00E1770C">
        <w:rPr>
          <w:rFonts w:ascii="Times New Roman" w:hAnsi="Times New Roman" w:cs="Times New Roman"/>
          <w:u w:val="single"/>
          <w:lang w:val="pl-PL"/>
        </w:rPr>
        <w:t xml:space="preserve"> wyposażony w złącze nożowe odłączające napięcie wraz z otwarciem korpusu, zwiększając</w:t>
      </w:r>
      <w:r w:rsidR="00991831" w:rsidRPr="00E1770C">
        <w:rPr>
          <w:rFonts w:ascii="Times New Roman" w:hAnsi="Times New Roman" w:cs="Times New Roman"/>
          <w:u w:val="single"/>
          <w:lang w:val="pl-PL"/>
        </w:rPr>
        <w:t xml:space="preserve"> bezpieczeństwo podczas serwisu - opcjonalnie</w:t>
      </w:r>
    </w:p>
    <w:p w:rsidR="009C2885" w:rsidRPr="00E1770C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i</w:t>
      </w:r>
      <w:r w:rsidR="009C2885" w:rsidRPr="00E1770C">
        <w:rPr>
          <w:rFonts w:ascii="Times New Roman" w:hAnsi="Times New Roman" w:cs="Times New Roman"/>
          <w:lang w:val="pl-PL"/>
        </w:rPr>
        <w:t xml:space="preserve">) </w:t>
      </w:r>
      <w:r w:rsidR="00E043A4" w:rsidRPr="00E1770C">
        <w:rPr>
          <w:rFonts w:ascii="Times New Roman" w:hAnsi="Times New Roman" w:cs="Times New Roman"/>
          <w:lang w:val="pl-PL"/>
        </w:rPr>
        <w:t>korpus</w:t>
      </w:r>
      <w:r w:rsidR="009C2885" w:rsidRPr="00E1770C">
        <w:rPr>
          <w:rFonts w:ascii="Times New Roman" w:hAnsi="Times New Roman" w:cs="Times New Roman"/>
          <w:lang w:val="pl-PL"/>
        </w:rPr>
        <w:t xml:space="preserve"> pomalowan</w:t>
      </w:r>
      <w:r w:rsidR="00E043A4" w:rsidRPr="00E1770C">
        <w:rPr>
          <w:rFonts w:ascii="Times New Roman" w:hAnsi="Times New Roman" w:cs="Times New Roman"/>
          <w:lang w:val="pl-PL"/>
        </w:rPr>
        <w:t>y proszkowo</w:t>
      </w:r>
    </w:p>
    <w:p w:rsidR="009C2885" w:rsidRPr="00E1770C" w:rsidRDefault="00FC32E2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j</w:t>
      </w:r>
      <w:r w:rsidR="009C2885" w:rsidRPr="00E1770C">
        <w:rPr>
          <w:rFonts w:ascii="Times New Roman" w:hAnsi="Times New Roman" w:cs="Times New Roman"/>
          <w:lang w:val="pl-PL"/>
        </w:rPr>
        <w:t>) ź</w:t>
      </w:r>
      <w:r w:rsidR="00E043A4" w:rsidRPr="00E1770C">
        <w:rPr>
          <w:rFonts w:ascii="Times New Roman" w:hAnsi="Times New Roman" w:cs="Times New Roman"/>
          <w:lang w:val="pl-PL"/>
        </w:rPr>
        <w:t>ródło światła - panel LED</w:t>
      </w:r>
      <w:r w:rsidR="009C2885" w:rsidRPr="00E1770C">
        <w:rPr>
          <w:rFonts w:ascii="Times New Roman" w:hAnsi="Times New Roman" w:cs="Times New Roman"/>
          <w:lang w:val="pl-PL"/>
        </w:rPr>
        <w:t xml:space="preserve"> osłonięty płaską szybą z</w:t>
      </w:r>
      <w:r w:rsidR="00E043A4" w:rsidRPr="00E1770C">
        <w:rPr>
          <w:rFonts w:ascii="Times New Roman" w:hAnsi="Times New Roman" w:cs="Times New Roman"/>
          <w:lang w:val="pl-PL"/>
        </w:rPr>
        <w:t>e szkła hartowanego o IK nie niż</w:t>
      </w:r>
      <w:r w:rsidR="009C2885" w:rsidRPr="00E1770C">
        <w:rPr>
          <w:rFonts w:ascii="Times New Roman" w:hAnsi="Times New Roman" w:cs="Times New Roman"/>
          <w:lang w:val="pl-PL"/>
        </w:rPr>
        <w:t xml:space="preserve">szym niż IK 09.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1.3. Uchwyt montażowy opraw musi umożliwiać: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a) montaż opraw zarówno na wysięgniku jak i na słupie o średnicy 60-76 mm</w:t>
      </w:r>
      <w:r w:rsidR="007C7824" w:rsidRPr="00E1770C">
        <w:rPr>
          <w:rFonts w:ascii="Times New Roman" w:hAnsi="Times New Roman" w:cs="Times New Roman"/>
          <w:lang w:val="pl-PL"/>
        </w:rPr>
        <w:t xml:space="preserve"> lub 50-65 mm</w:t>
      </w:r>
      <w:r w:rsidRPr="00E1770C">
        <w:rPr>
          <w:rFonts w:ascii="Times New Roman" w:hAnsi="Times New Roman" w:cs="Times New Roman"/>
          <w:lang w:val="pl-PL"/>
        </w:rPr>
        <w:t xml:space="preserve">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b) regulację położenia opraw w zakresie -15˚ do +15˚ z krokiem nie mniejszym niż 5˚,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1.4. Oprawy mają być wyposażona w panel LED o następujących cechach: 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lastRenderedPageBreak/>
        <w:t>a) temperat</w:t>
      </w:r>
      <w:r w:rsidR="00100BED" w:rsidRPr="00E1770C">
        <w:rPr>
          <w:rFonts w:ascii="Times New Roman" w:hAnsi="Times New Roman" w:cs="Times New Roman"/>
          <w:lang w:val="pl-PL"/>
        </w:rPr>
        <w:t xml:space="preserve">ura </w:t>
      </w:r>
      <w:bookmarkStart w:id="0" w:name="_GoBack"/>
      <w:bookmarkEnd w:id="0"/>
      <w:r w:rsidR="00100BED" w:rsidRPr="00E1770C">
        <w:rPr>
          <w:rFonts w:ascii="Times New Roman" w:hAnsi="Times New Roman" w:cs="Times New Roman"/>
          <w:lang w:val="pl-PL"/>
        </w:rPr>
        <w:t xml:space="preserve">barwowa </w:t>
      </w:r>
      <w:r w:rsidR="00476464" w:rsidRPr="00E1770C">
        <w:rPr>
          <w:rFonts w:ascii="Times New Roman" w:hAnsi="Times New Roman" w:cs="Times New Roman"/>
          <w:lang w:val="pl-PL"/>
        </w:rPr>
        <w:t>5700</w:t>
      </w:r>
      <w:r w:rsidRPr="00E1770C">
        <w:rPr>
          <w:rFonts w:ascii="Times New Roman" w:hAnsi="Times New Roman" w:cs="Times New Roman"/>
          <w:lang w:val="pl-PL"/>
        </w:rPr>
        <w:t xml:space="preserve">K+/- 5%, </w:t>
      </w:r>
      <w:r w:rsidR="00E043A4" w:rsidRPr="00E1770C">
        <w:rPr>
          <w:rFonts w:ascii="Times New Roman" w:hAnsi="Times New Roman" w:cs="Times New Roman"/>
          <w:lang w:val="pl-PL"/>
        </w:rPr>
        <w:t>lub 4000K +/- 5%, (do wyboru przez Zamawiającego)</w:t>
      </w:r>
    </w:p>
    <w:p w:rsidR="009C2885" w:rsidRPr="00E1770C" w:rsidRDefault="009C2885" w:rsidP="00714FCA">
      <w:pPr>
        <w:pStyle w:val="Default"/>
        <w:spacing w:after="167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b) co najmniej 80 000 h pracy do L80 przy Ta = 25</w:t>
      </w:r>
      <w:r w:rsidR="00FC32E2" w:rsidRPr="00E1770C">
        <w:rPr>
          <w:rFonts w:ascii="Times New Roman" w:hAnsi="Times New Roman" w:cs="Times New Roman"/>
          <w:lang w:val="pl-PL"/>
        </w:rPr>
        <w:t xml:space="preserve">˚ </w:t>
      </w:r>
      <w:r w:rsidRPr="00E1770C">
        <w:rPr>
          <w:rFonts w:ascii="Times New Roman" w:hAnsi="Times New Roman" w:cs="Times New Roman"/>
          <w:lang w:val="pl-PL"/>
        </w:rPr>
        <w:t>C,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 xml:space="preserve">c) każda dioda w panelu LED musi być wyposażona w indywidualną soczewkę pozwalającą emitować światło równomiernie na całą oświetlaną przez oprawę powierzchnię. W przypadku przepalenia się którejś z diod zmieni się jedynie strumień świetlny a nie rozsył światła, 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d) w przypadku przepalenia się którejś z diod, nie mogą zmienić się parametry zasilania mające wpływ na funkcjonowanie innych diod</w:t>
      </w:r>
      <w:r w:rsidR="00FC32E2" w:rsidRPr="00E1770C">
        <w:rPr>
          <w:rFonts w:ascii="Times New Roman" w:hAnsi="Times New Roman" w:cs="Times New Roman"/>
          <w:lang w:val="pl-PL"/>
        </w:rPr>
        <w:t>,</w:t>
      </w:r>
    </w:p>
    <w:p w:rsidR="009C2885" w:rsidRPr="00E1770C" w:rsidRDefault="009C2885" w:rsidP="00714FCA">
      <w:pPr>
        <w:pStyle w:val="Default"/>
        <w:jc w:val="both"/>
        <w:rPr>
          <w:rFonts w:ascii="Times New Roman" w:hAnsi="Times New Roman" w:cs="Times New Roman"/>
          <w:lang w:val="pl-PL"/>
        </w:rPr>
      </w:pP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e) deklarowany strumień świetlny opraw ma być mierzony w temperaturze otoczenia oprawy nie mniejszej niż 25</w:t>
      </w:r>
      <w:r w:rsidR="00FC32E2" w:rsidRPr="00E1770C">
        <w:rPr>
          <w:rFonts w:ascii="Times New Roman" w:hAnsi="Times New Roman" w:cs="Times New Roman"/>
          <w:lang w:val="pl-PL"/>
        </w:rPr>
        <w:t>˚</w:t>
      </w:r>
      <w:r w:rsidR="00334585" w:rsidRPr="00E1770C">
        <w:rPr>
          <w:rFonts w:ascii="Times New Roman" w:hAnsi="Times New Roman" w:cs="Times New Roman"/>
          <w:lang w:val="pl-PL"/>
        </w:rPr>
        <w:t>C i ni</w:t>
      </w:r>
      <w:r w:rsidR="00E043A4" w:rsidRPr="00E1770C">
        <w:rPr>
          <w:rFonts w:ascii="Times New Roman" w:hAnsi="Times New Roman" w:cs="Times New Roman"/>
          <w:lang w:val="pl-PL"/>
        </w:rPr>
        <w:t>e powinien być niższy niż 7000</w:t>
      </w:r>
      <w:r w:rsidR="00334585" w:rsidRPr="00E1770C">
        <w:rPr>
          <w:rFonts w:ascii="Times New Roman" w:hAnsi="Times New Roman" w:cs="Times New Roman"/>
          <w:lang w:val="pl-PL"/>
        </w:rPr>
        <w:t xml:space="preserve"> lm</w:t>
      </w:r>
      <w:r w:rsidR="00E043A4" w:rsidRPr="00E1770C">
        <w:rPr>
          <w:rFonts w:ascii="Times New Roman" w:hAnsi="Times New Roman" w:cs="Times New Roman"/>
          <w:lang w:val="pl-PL"/>
        </w:rPr>
        <w:t xml:space="preserve"> (dla oprawy o mocy 70W)</w:t>
      </w:r>
      <w:r w:rsidR="00334585" w:rsidRPr="00E1770C">
        <w:rPr>
          <w:rFonts w:ascii="Times New Roman" w:hAnsi="Times New Roman" w:cs="Times New Roman"/>
          <w:lang w:val="pl-PL"/>
        </w:rPr>
        <w:t>,</w:t>
      </w:r>
    </w:p>
    <w:p w:rsidR="00476464" w:rsidRPr="00E1770C" w:rsidRDefault="003345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f</w:t>
      </w:r>
      <w:r w:rsidR="009C2885" w:rsidRPr="00E1770C">
        <w:rPr>
          <w:rFonts w:ascii="Times New Roman" w:hAnsi="Times New Roman" w:cs="Times New Roman"/>
          <w:lang w:val="pl-PL"/>
        </w:rPr>
        <w:t xml:space="preserve">) panel LED musi umożliwiać jego wymianę bez </w:t>
      </w:r>
      <w:r w:rsidR="00476464" w:rsidRPr="00E1770C">
        <w:rPr>
          <w:rFonts w:ascii="Times New Roman" w:hAnsi="Times New Roman" w:cs="Times New Roman"/>
          <w:lang w:val="pl-PL"/>
        </w:rPr>
        <w:t>wykonywania połączeń lutowanych,</w:t>
      </w: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b/>
          <w:lang w:val="pl-PL"/>
        </w:rPr>
      </w:pPr>
      <w:r w:rsidRPr="00E1770C">
        <w:rPr>
          <w:rFonts w:ascii="Times New Roman" w:hAnsi="Times New Roman" w:cs="Times New Roman"/>
          <w:b/>
          <w:lang w:val="pl-PL"/>
        </w:rPr>
        <w:t xml:space="preserve">1.5. Oprawy mają być wyposażone w układ zasilający o następujących cechach: </w:t>
      </w: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a) układ zasilający ma posiadać trwałość nie gorszą niż zasilany z niego panel LED, na poziomie 80</w:t>
      </w:r>
      <w:r w:rsidR="008A030B" w:rsidRPr="00E1770C">
        <w:rPr>
          <w:rFonts w:ascii="Times New Roman" w:hAnsi="Times New Roman" w:cs="Times New Roman"/>
          <w:lang w:val="pl-PL"/>
        </w:rPr>
        <w:t> </w:t>
      </w:r>
      <w:r w:rsidRPr="00E1770C">
        <w:rPr>
          <w:rFonts w:ascii="Times New Roman" w:hAnsi="Times New Roman" w:cs="Times New Roman"/>
          <w:lang w:val="pl-PL"/>
        </w:rPr>
        <w:t>000</w:t>
      </w:r>
      <w:r w:rsidR="008A030B" w:rsidRPr="00E1770C">
        <w:rPr>
          <w:rFonts w:ascii="Times New Roman" w:hAnsi="Times New Roman" w:cs="Times New Roman"/>
          <w:lang w:val="pl-PL"/>
        </w:rPr>
        <w:t xml:space="preserve"> – 100 000</w:t>
      </w:r>
      <w:r w:rsidRPr="00E1770C">
        <w:rPr>
          <w:rFonts w:ascii="Times New Roman" w:hAnsi="Times New Roman" w:cs="Times New Roman"/>
          <w:lang w:val="pl-PL"/>
        </w:rPr>
        <w:t xml:space="preserve"> godzin</w:t>
      </w:r>
    </w:p>
    <w:p w:rsidR="009C2885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b) układ zasilający ma zabezpieczać źródło światła przed przepięciami o napięciu co najmniej 3kV, opcjonalnie do 10kV</w:t>
      </w:r>
    </w:p>
    <w:p w:rsidR="000C5847" w:rsidRPr="00E1770C" w:rsidRDefault="009C2885" w:rsidP="00714FCA">
      <w:pPr>
        <w:pStyle w:val="Default"/>
        <w:spacing w:after="220"/>
        <w:jc w:val="both"/>
        <w:rPr>
          <w:rFonts w:ascii="Times New Roman" w:hAnsi="Times New Roman" w:cs="Times New Roman"/>
          <w:lang w:val="pl-PL"/>
        </w:rPr>
      </w:pPr>
      <w:r w:rsidRPr="00E1770C">
        <w:rPr>
          <w:rFonts w:ascii="Times New Roman" w:hAnsi="Times New Roman" w:cs="Times New Roman"/>
          <w:lang w:val="pl-PL"/>
        </w:rPr>
        <w:t>c) układ zasilający ma mieć możliwość zaprogramowania 5-stopniowej autonomicznej redukcji mocy</w:t>
      </w:r>
      <w:r w:rsidR="00E043A4" w:rsidRPr="00E1770C">
        <w:rPr>
          <w:rFonts w:ascii="Times New Roman" w:hAnsi="Times New Roman" w:cs="Times New Roman"/>
          <w:lang w:val="pl-PL"/>
        </w:rPr>
        <w:t xml:space="preserve"> - opcja</w:t>
      </w:r>
      <w:r w:rsidRPr="00E1770C">
        <w:rPr>
          <w:rFonts w:ascii="Times New Roman" w:hAnsi="Times New Roman" w:cs="Times New Roman"/>
          <w:lang w:val="pl-PL"/>
        </w:rPr>
        <w:t xml:space="preserve">, </w:t>
      </w:r>
    </w:p>
    <w:p w:rsidR="00A94728" w:rsidRPr="00E1770C" w:rsidRDefault="00714FCA" w:rsidP="00714F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1770C">
        <w:rPr>
          <w:rFonts w:ascii="Times New Roman" w:hAnsi="Times New Roman" w:cs="Times New Roman"/>
          <w:sz w:val="24"/>
          <w:szCs w:val="24"/>
          <w:lang w:val="pl-PL"/>
        </w:rPr>
        <w:t>Ponad</w:t>
      </w:r>
      <w:r w:rsidR="00A94728" w:rsidRPr="00E1770C">
        <w:rPr>
          <w:rFonts w:ascii="Times New Roman" w:hAnsi="Times New Roman" w:cs="Times New Roman"/>
          <w:sz w:val="24"/>
          <w:szCs w:val="24"/>
          <w:lang w:val="pl-PL"/>
        </w:rPr>
        <w:t>to oprawa powinna posiadać certyfikat niezależnej, międzynarodowej instytucji certyfikującej typu ENEC, DEKRA, potwierdzający deklarowane parametry techniczne.</w:t>
      </w:r>
    </w:p>
    <w:p w:rsidR="006C7388" w:rsidRPr="00E1770C" w:rsidRDefault="006C7388" w:rsidP="00714FC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6C7388" w:rsidRPr="00E1770C" w:rsidSect="0014786D">
      <w:pgSz w:w="11906" w:h="17338"/>
      <w:pgMar w:top="1845" w:right="848" w:bottom="1379" w:left="11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FE6" w:rsidRDefault="00F30FE6" w:rsidP="00984B9A">
      <w:pPr>
        <w:spacing w:after="0" w:line="240" w:lineRule="auto"/>
      </w:pPr>
      <w:r>
        <w:separator/>
      </w:r>
    </w:p>
  </w:endnote>
  <w:endnote w:type="continuationSeparator" w:id="0">
    <w:p w:rsidR="00F30FE6" w:rsidRDefault="00F30FE6" w:rsidP="0098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FE6" w:rsidRDefault="00F30FE6" w:rsidP="00984B9A">
      <w:pPr>
        <w:spacing w:after="0" w:line="240" w:lineRule="auto"/>
      </w:pPr>
      <w:r>
        <w:separator/>
      </w:r>
    </w:p>
  </w:footnote>
  <w:footnote w:type="continuationSeparator" w:id="0">
    <w:p w:rsidR="00F30FE6" w:rsidRDefault="00F30FE6" w:rsidP="00984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B3371"/>
    <w:multiLevelType w:val="hybridMultilevel"/>
    <w:tmpl w:val="82CC3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B209A"/>
    <w:multiLevelType w:val="hybridMultilevel"/>
    <w:tmpl w:val="9A147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74DA6"/>
    <w:multiLevelType w:val="hybridMultilevel"/>
    <w:tmpl w:val="83D8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85"/>
    <w:rsid w:val="0002450A"/>
    <w:rsid w:val="000C5847"/>
    <w:rsid w:val="00100BED"/>
    <w:rsid w:val="0027281C"/>
    <w:rsid w:val="00322D33"/>
    <w:rsid w:val="00334585"/>
    <w:rsid w:val="003E002A"/>
    <w:rsid w:val="004049C0"/>
    <w:rsid w:val="00476464"/>
    <w:rsid w:val="005173FF"/>
    <w:rsid w:val="00676F5D"/>
    <w:rsid w:val="0068255F"/>
    <w:rsid w:val="006C7388"/>
    <w:rsid w:val="00714FCA"/>
    <w:rsid w:val="00732C08"/>
    <w:rsid w:val="007C7824"/>
    <w:rsid w:val="00870863"/>
    <w:rsid w:val="008A030B"/>
    <w:rsid w:val="00984B9A"/>
    <w:rsid w:val="00991831"/>
    <w:rsid w:val="009C2885"/>
    <w:rsid w:val="009C6228"/>
    <w:rsid w:val="00A94728"/>
    <w:rsid w:val="00B43E8A"/>
    <w:rsid w:val="00E043A4"/>
    <w:rsid w:val="00E1770C"/>
    <w:rsid w:val="00F30FE6"/>
    <w:rsid w:val="00FC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66B28D-B747-4F13-9058-DFDA42EA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28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C73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4B9A"/>
  </w:style>
  <w:style w:type="paragraph" w:styleId="Stopka">
    <w:name w:val="footer"/>
    <w:basedOn w:val="Normalny"/>
    <w:link w:val="StopkaZnak"/>
    <w:uiPriority w:val="99"/>
    <w:unhideWhenUsed/>
    <w:rsid w:val="00984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4B9A"/>
  </w:style>
  <w:style w:type="paragraph" w:styleId="Legenda">
    <w:name w:val="caption"/>
    <w:basedOn w:val="Normalny"/>
    <w:next w:val="Normalny"/>
    <w:semiHidden/>
    <w:unhideWhenUsed/>
    <w:qFormat/>
    <w:rsid w:val="00984B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Łupkowski</dc:creator>
  <cp:lastModifiedBy>Jacek</cp:lastModifiedBy>
  <cp:revision>6</cp:revision>
  <cp:lastPrinted>2018-02-22T14:24:00Z</cp:lastPrinted>
  <dcterms:created xsi:type="dcterms:W3CDTF">2018-02-22T11:10:00Z</dcterms:created>
  <dcterms:modified xsi:type="dcterms:W3CDTF">2018-02-22T14:27:00Z</dcterms:modified>
</cp:coreProperties>
</file>